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tif" ContentType="image/tiff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E11F2" w:rsidRPr="00E45740" w:rsidRDefault="00712E83" w:rsidP="003F3F66">
      <w:pPr>
        <w:jc w:val="both"/>
      </w:pPr>
      <w:r w:rsidRPr="00E45740">
        <w:rPr>
          <w:noProof/>
          <w:lang w:eastAsia="sk-SK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50E69AE" wp14:editId="44F91C8A">
                <wp:simplePos x="0" y="0"/>
                <wp:positionH relativeFrom="column">
                  <wp:posOffset>3490595</wp:posOffset>
                </wp:positionH>
                <wp:positionV relativeFrom="paragraph">
                  <wp:posOffset>-18415</wp:posOffset>
                </wp:positionV>
                <wp:extent cx="2019300" cy="504825"/>
                <wp:effectExtent l="0" t="0" r="0" b="0"/>
                <wp:wrapNone/>
                <wp:docPr id="3" name="Textové po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048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30" w:rsidRPr="0097659B" w:rsidRDefault="00041830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ELIPRO, s.r.o.</w:t>
                            </w:r>
                          </w:p>
                          <w:p w:rsidR="00041830" w:rsidRPr="0097659B" w:rsidRDefault="00041830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Vajanského 12, 080 01 Prešov</w:t>
                            </w:r>
                          </w:p>
                          <w:p w:rsidR="00041830" w:rsidRPr="0097659B" w:rsidRDefault="00041830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IČO: 46214674, IČ DPH: SK202334700</w:t>
                            </w:r>
                          </w:p>
                          <w:p w:rsidR="00041830" w:rsidRPr="0097659B" w:rsidRDefault="00041830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mobil: 0908363309, email: elipro@elipro.sk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left:0;text-align:left;margin-left:274.85pt;margin-top:-1.45pt;width:159pt;height:39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" stroked="f">
                <v:fill opacity="0"/>
                <v:textbox inset="0,0,0,0">
                  <w:txbxContent>
                    <w:p w:rsidR="00124800" w:rsidRPr="0097659B" w:rsidRDefault="00124800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ELIPRO, s.r.o.</w:t>
                      </w:r>
                    </w:p>
                    <w:p w:rsidR="00124800" w:rsidRPr="0097659B" w:rsidRDefault="00124800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Vajanského 12, 080 01 Prešov</w:t>
                      </w:r>
                    </w:p>
                    <w:p w:rsidR="00124800" w:rsidRPr="0097659B" w:rsidRDefault="00124800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IČO: 46214674, IČ DPH: SK202334700</w:t>
                      </w:r>
                    </w:p>
                    <w:p w:rsidR="00124800" w:rsidRPr="0097659B" w:rsidRDefault="00124800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mobil: 0908363309, email: elipro@elipro.sk</w:t>
                      </w:r>
                    </w:p>
                  </w:txbxContent>
                </v:textbox>
              </v:shape>
            </w:pict>
          </mc:Fallback>
        </mc:AlternateContent>
      </w:r>
      <w:r w:rsidR="007C0081">
        <w:rPr>
          <w:rFonts w:cs="Arial"/>
          <w:bCs/>
          <w:noProof/>
          <w:spacing w:val="40"/>
          <w:sz w:val="22"/>
          <w:lang w:eastAsia="sk-SK"/>
        </w:rPr>
        <w:drawing>
          <wp:inline distT="0" distB="0" distL="0" distR="0">
            <wp:extent cx="1495425" cy="733425"/>
            <wp:effectExtent l="0" t="0" r="9525" b="9525"/>
            <wp:docPr id="9" name="Obrázek 9" descr="LOGO ELIPRO FAREB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ELIPRO FAREBN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315" b="15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312C53" w:rsidRPr="00E45740" w:rsidRDefault="00312C53" w:rsidP="003F3F66">
      <w:pPr>
        <w:jc w:val="both"/>
      </w:pPr>
    </w:p>
    <w:p w:rsidR="00312C53" w:rsidRPr="00E45740" w:rsidRDefault="00312C53" w:rsidP="003F3F66">
      <w:pPr>
        <w:jc w:val="both"/>
      </w:pPr>
    </w:p>
    <w:p w:rsidR="00312C53" w:rsidRPr="00E45740" w:rsidRDefault="00312C53" w:rsidP="003F3F66">
      <w:pPr>
        <w:jc w:val="both"/>
      </w:pPr>
    </w:p>
    <w:p w:rsidR="00312C53" w:rsidRPr="00E45740" w:rsidRDefault="00312C53" w:rsidP="003F3F66">
      <w:pPr>
        <w:jc w:val="both"/>
      </w:pPr>
    </w:p>
    <w:p w:rsidR="00312C53" w:rsidRPr="00E45740" w:rsidRDefault="00312C53" w:rsidP="003F3F66">
      <w:pPr>
        <w:jc w:val="both"/>
      </w:pPr>
    </w:p>
    <w:p w:rsidR="00312C53" w:rsidRPr="00E45740" w:rsidRDefault="00312C53" w:rsidP="003F3F66">
      <w:pPr>
        <w:jc w:val="both"/>
      </w:pPr>
    </w:p>
    <w:p w:rsidR="00312C53" w:rsidRPr="00E45740" w:rsidRDefault="00312C53" w:rsidP="003F3F66">
      <w:pPr>
        <w:jc w:val="both"/>
      </w:pPr>
    </w:p>
    <w:p w:rsidR="009E1923" w:rsidRPr="00467690" w:rsidRDefault="00467690" w:rsidP="000A28A8">
      <w:pPr>
        <w:jc w:val="center"/>
        <w:rPr>
          <w:b/>
          <w:sz w:val="44"/>
          <w:szCs w:val="44"/>
        </w:rPr>
      </w:pPr>
      <w:r w:rsidRPr="00467690">
        <w:rPr>
          <w:b/>
          <w:sz w:val="44"/>
          <w:szCs w:val="44"/>
        </w:rPr>
        <w:t>SABINOV – REKONŠTRUKCIA MsÚ</w:t>
      </w:r>
    </w:p>
    <w:p w:rsidR="00822389" w:rsidRPr="00467690" w:rsidRDefault="00822389" w:rsidP="00822389"/>
    <w:p w:rsidR="009E1923" w:rsidRPr="00467690" w:rsidRDefault="009E1923" w:rsidP="000A28A8">
      <w:pPr>
        <w:jc w:val="center"/>
        <w:rPr>
          <w:b/>
          <w:sz w:val="28"/>
          <w:szCs w:val="28"/>
        </w:rPr>
      </w:pPr>
      <w:r w:rsidRPr="00467690">
        <w:rPr>
          <w:b/>
          <w:sz w:val="28"/>
          <w:szCs w:val="28"/>
        </w:rPr>
        <w:t>TECHNICKÁ SPRÁVA</w:t>
      </w:r>
    </w:p>
    <w:p w:rsidR="009E1923" w:rsidRPr="00467690" w:rsidRDefault="009E1923" w:rsidP="003F3F66">
      <w:pPr>
        <w:jc w:val="both"/>
      </w:pPr>
    </w:p>
    <w:p w:rsidR="009E1923" w:rsidRPr="00467690" w:rsidRDefault="009E1923" w:rsidP="003F3F66">
      <w:pPr>
        <w:jc w:val="both"/>
      </w:pPr>
    </w:p>
    <w:p w:rsidR="009E1923" w:rsidRPr="00467690" w:rsidRDefault="009E1923" w:rsidP="003F3F66">
      <w:pPr>
        <w:jc w:val="both"/>
      </w:pPr>
    </w:p>
    <w:p w:rsidR="009E1923" w:rsidRPr="00467690" w:rsidRDefault="009E1923" w:rsidP="003F3F6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04"/>
        <w:gridCol w:w="7482"/>
      </w:tblGrid>
      <w:tr w:rsidR="00467690" w:rsidRPr="00467690" w:rsidTr="005E54D9">
        <w:trPr>
          <w:trHeight w:val="284"/>
        </w:trPr>
        <w:tc>
          <w:tcPr>
            <w:tcW w:w="1804" w:type="dxa"/>
            <w:shd w:val="clear" w:color="auto" w:fill="auto"/>
          </w:tcPr>
          <w:p w:rsidR="00822389" w:rsidRPr="00467690" w:rsidRDefault="00822389" w:rsidP="003F3F66">
            <w:pPr>
              <w:jc w:val="both"/>
            </w:pPr>
            <w:r w:rsidRPr="00467690">
              <w:t>Investor:</w:t>
            </w:r>
          </w:p>
        </w:tc>
        <w:tc>
          <w:tcPr>
            <w:tcW w:w="7482" w:type="dxa"/>
            <w:shd w:val="clear" w:color="auto" w:fill="auto"/>
          </w:tcPr>
          <w:p w:rsidR="00822389" w:rsidRPr="00467690" w:rsidRDefault="001143FC" w:rsidP="00467690">
            <w:r>
              <w:t>Mesto Sabinov</w:t>
            </w:r>
          </w:p>
        </w:tc>
      </w:tr>
      <w:tr w:rsidR="00467690" w:rsidRPr="00467690" w:rsidTr="005E54D9">
        <w:trPr>
          <w:trHeight w:val="284"/>
        </w:trPr>
        <w:tc>
          <w:tcPr>
            <w:tcW w:w="1804" w:type="dxa"/>
            <w:shd w:val="clear" w:color="auto" w:fill="auto"/>
          </w:tcPr>
          <w:p w:rsidR="00822389" w:rsidRPr="00467690" w:rsidRDefault="00822389" w:rsidP="003F3F66">
            <w:pPr>
              <w:jc w:val="both"/>
            </w:pPr>
            <w:r w:rsidRPr="00467690">
              <w:t>Miesto:</w:t>
            </w:r>
          </w:p>
        </w:tc>
        <w:tc>
          <w:tcPr>
            <w:tcW w:w="7482" w:type="dxa"/>
            <w:shd w:val="clear" w:color="auto" w:fill="auto"/>
          </w:tcPr>
          <w:p w:rsidR="00822389" w:rsidRPr="00467690" w:rsidRDefault="00467690" w:rsidP="00467690">
            <w:r w:rsidRPr="00467690">
              <w:t>N</w:t>
            </w:r>
            <w:r>
              <w:t>Á</w:t>
            </w:r>
            <w:r w:rsidRPr="00467690">
              <w:t>MESTIE SLOBODY 57, 083 01 SABINOV</w:t>
            </w:r>
          </w:p>
        </w:tc>
      </w:tr>
      <w:tr w:rsidR="00467690" w:rsidRPr="00467690" w:rsidTr="005E54D9">
        <w:trPr>
          <w:trHeight w:val="284"/>
        </w:trPr>
        <w:tc>
          <w:tcPr>
            <w:tcW w:w="1804" w:type="dxa"/>
            <w:shd w:val="clear" w:color="auto" w:fill="auto"/>
          </w:tcPr>
          <w:p w:rsidR="00822389" w:rsidRPr="00467690" w:rsidRDefault="00822389" w:rsidP="003F3F66">
            <w:pPr>
              <w:jc w:val="both"/>
            </w:pPr>
            <w:r w:rsidRPr="00467690">
              <w:t>Objekt:</w:t>
            </w:r>
          </w:p>
        </w:tc>
        <w:tc>
          <w:tcPr>
            <w:tcW w:w="7482" w:type="dxa"/>
            <w:shd w:val="clear" w:color="auto" w:fill="auto"/>
          </w:tcPr>
          <w:p w:rsidR="00822389" w:rsidRPr="00467690" w:rsidRDefault="00467690" w:rsidP="00467690">
            <w:r w:rsidRPr="00467690">
              <w:t>SO01</w:t>
            </w:r>
          </w:p>
        </w:tc>
      </w:tr>
      <w:tr w:rsidR="00822389" w:rsidRPr="00E45740" w:rsidTr="005E54D9">
        <w:trPr>
          <w:trHeight w:val="284"/>
        </w:trPr>
        <w:tc>
          <w:tcPr>
            <w:tcW w:w="1804" w:type="dxa"/>
            <w:shd w:val="clear" w:color="auto" w:fill="auto"/>
          </w:tcPr>
          <w:p w:rsidR="00822389" w:rsidRPr="00E45740" w:rsidRDefault="00822389" w:rsidP="003F3F66">
            <w:pPr>
              <w:jc w:val="both"/>
            </w:pPr>
            <w:r w:rsidRPr="00E45740">
              <w:t>Stupeň:</w:t>
            </w:r>
          </w:p>
        </w:tc>
        <w:tc>
          <w:tcPr>
            <w:tcW w:w="7482" w:type="dxa"/>
            <w:shd w:val="clear" w:color="auto" w:fill="auto"/>
          </w:tcPr>
          <w:p w:rsidR="00822389" w:rsidRPr="00B232BD" w:rsidRDefault="00822389" w:rsidP="00822389">
            <w:r w:rsidRPr="00B232BD">
              <w:t>Projekt pre realizáciu stavby</w:t>
            </w:r>
          </w:p>
        </w:tc>
      </w:tr>
      <w:tr w:rsidR="00822389" w:rsidRPr="00E45740" w:rsidTr="005E54D9">
        <w:trPr>
          <w:trHeight w:val="284"/>
        </w:trPr>
        <w:tc>
          <w:tcPr>
            <w:tcW w:w="1804" w:type="dxa"/>
            <w:shd w:val="clear" w:color="auto" w:fill="auto"/>
          </w:tcPr>
          <w:p w:rsidR="00822389" w:rsidRPr="00E45740" w:rsidRDefault="00822389" w:rsidP="003F3F66">
            <w:pPr>
              <w:jc w:val="both"/>
            </w:pPr>
            <w:r w:rsidRPr="00E45740">
              <w:t>Časť:</w:t>
            </w:r>
          </w:p>
        </w:tc>
        <w:tc>
          <w:tcPr>
            <w:tcW w:w="7482" w:type="dxa"/>
            <w:shd w:val="clear" w:color="auto" w:fill="auto"/>
          </w:tcPr>
          <w:p w:rsidR="00822389" w:rsidRDefault="00467690" w:rsidP="00822389">
            <w:r>
              <w:t xml:space="preserve">ELEKTROINŠTALÁCIA - </w:t>
            </w:r>
            <w:r w:rsidR="006728BF" w:rsidRPr="006728BF">
              <w:t>FOTOVOLTICKÉ ZARIADENIA</w:t>
            </w:r>
          </w:p>
        </w:tc>
      </w:tr>
    </w:tbl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Default="009E1923" w:rsidP="003F3F66">
      <w:pPr>
        <w:jc w:val="both"/>
      </w:pPr>
    </w:p>
    <w:p w:rsidR="00467690" w:rsidRDefault="00467690" w:rsidP="003F3F66">
      <w:pPr>
        <w:jc w:val="both"/>
      </w:pPr>
    </w:p>
    <w:p w:rsidR="00467690" w:rsidRDefault="00467690" w:rsidP="003F3F66">
      <w:pPr>
        <w:jc w:val="both"/>
      </w:pPr>
    </w:p>
    <w:p w:rsidR="00467690" w:rsidRDefault="00467690" w:rsidP="003F3F66">
      <w:pPr>
        <w:jc w:val="both"/>
      </w:pPr>
    </w:p>
    <w:p w:rsidR="00467690" w:rsidRDefault="00467690" w:rsidP="003F3F66">
      <w:pPr>
        <w:jc w:val="both"/>
      </w:pPr>
    </w:p>
    <w:p w:rsidR="00467690" w:rsidRPr="00E45740" w:rsidRDefault="00467690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9E1923" w:rsidP="003F3F66">
      <w:pPr>
        <w:jc w:val="both"/>
      </w:pPr>
    </w:p>
    <w:p w:rsidR="009E1923" w:rsidRPr="00E45740" w:rsidRDefault="001D25C9" w:rsidP="000A28A8">
      <w:pPr>
        <w:jc w:val="center"/>
      </w:pPr>
      <w:r>
        <w:t>04</w:t>
      </w:r>
      <w:r w:rsidR="009E1923" w:rsidRPr="00E45740">
        <w:t>/201</w:t>
      </w:r>
      <w:r>
        <w:t>8</w:t>
      </w:r>
      <w:r w:rsidR="009E1923" w:rsidRPr="00E45740">
        <w:br w:type="page"/>
      </w:r>
    </w:p>
    <w:p w:rsidR="009A07B9" w:rsidRPr="00E45740" w:rsidRDefault="00C5262F" w:rsidP="003F3F66">
      <w:pPr>
        <w:pStyle w:val="Nadpis1"/>
        <w:jc w:val="both"/>
      </w:pPr>
      <w:r w:rsidRPr="00E45740">
        <w:lastRenderedPageBreak/>
        <w:t>Všeobecná časť</w:t>
      </w:r>
    </w:p>
    <w:p w:rsidR="009A07B9" w:rsidRPr="00E45740" w:rsidRDefault="009A07B9" w:rsidP="003F3F66">
      <w:pPr>
        <w:pStyle w:val="Nadpis2"/>
        <w:jc w:val="both"/>
      </w:pPr>
      <w:r w:rsidRPr="00E45740">
        <w:t>Projektové podklady</w:t>
      </w:r>
    </w:p>
    <w:p w:rsidR="009A07B9" w:rsidRPr="00E45740" w:rsidRDefault="009A07B9" w:rsidP="00500950">
      <w:pPr>
        <w:pStyle w:val="Odstavecseseznamem"/>
        <w:numPr>
          <w:ilvl w:val="0"/>
          <w:numId w:val="2"/>
        </w:numPr>
        <w:jc w:val="both"/>
      </w:pPr>
      <w:r w:rsidRPr="00E45740">
        <w:t>Projekt stavebnej časti</w:t>
      </w:r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>projektové podklady výrobcov</w:t>
      </w:r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>obhliadka miesta stavby</w:t>
      </w:r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 xml:space="preserve">požiadavky na napojenie el. zariadení podľa vyjadrenia </w:t>
      </w:r>
      <w:proofErr w:type="spellStart"/>
      <w:r>
        <w:t>VSD</w:t>
      </w:r>
      <w:proofErr w:type="spellEnd"/>
      <w:r>
        <w:t xml:space="preserve"> č..........</w:t>
      </w:r>
      <w:r w:rsidR="001D25C9">
        <w:t xml:space="preserve"> – bez, rieši investor</w:t>
      </w:r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>konzultácie s investorom</w:t>
      </w:r>
    </w:p>
    <w:p w:rsidR="009A07B9" w:rsidRPr="00E45740" w:rsidRDefault="009A07B9" w:rsidP="003F3F66">
      <w:pPr>
        <w:jc w:val="both"/>
      </w:pPr>
    </w:p>
    <w:p w:rsidR="009072C5" w:rsidRPr="00E45740" w:rsidRDefault="009A07B9" w:rsidP="003F3F66">
      <w:pPr>
        <w:pStyle w:val="Nadpis2"/>
        <w:jc w:val="both"/>
      </w:pPr>
      <w:r w:rsidRPr="00E45740">
        <w:t>Rozsah projektovej dokumentácie</w:t>
      </w:r>
    </w:p>
    <w:p w:rsidR="009072C5" w:rsidRPr="00E45740" w:rsidRDefault="009072C5" w:rsidP="003F3F66">
      <w:pPr>
        <w:jc w:val="both"/>
      </w:pPr>
      <w:r w:rsidRPr="00E45740">
        <w:t>Projekt obsahuje:</w:t>
      </w:r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 xml:space="preserve">Rozmiestnenie </w:t>
      </w:r>
      <w:proofErr w:type="spellStart"/>
      <w:r>
        <w:t>fotovoltických</w:t>
      </w:r>
      <w:proofErr w:type="spellEnd"/>
      <w:r>
        <w:t xml:space="preserve"> panelov na streche budovy</w:t>
      </w:r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 xml:space="preserve">Rozvody DC a AC – rozvody medzi </w:t>
      </w:r>
      <w:proofErr w:type="spellStart"/>
      <w:r>
        <w:t>FVP</w:t>
      </w:r>
      <w:proofErr w:type="spellEnd"/>
      <w:r>
        <w:t xml:space="preserve"> – </w:t>
      </w:r>
      <w:proofErr w:type="spellStart"/>
      <w:r>
        <w:t>invertorom</w:t>
      </w:r>
      <w:proofErr w:type="spellEnd"/>
      <w:r>
        <w:t xml:space="preserve"> – distribučnou sieťou NN</w:t>
      </w:r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>Rozvádzač RIDC2+P, R_HRM+P</w:t>
      </w:r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 xml:space="preserve">Výber </w:t>
      </w:r>
      <w:proofErr w:type="spellStart"/>
      <w:r>
        <w:t>striedačov</w:t>
      </w:r>
      <w:proofErr w:type="spellEnd"/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 xml:space="preserve">Pripojenie </w:t>
      </w:r>
      <w:proofErr w:type="spellStart"/>
      <w:r>
        <w:t>fotovoltických</w:t>
      </w:r>
      <w:proofErr w:type="spellEnd"/>
      <w:r>
        <w:t xml:space="preserve"> panelov na jestvujúci bleskozvod</w:t>
      </w:r>
    </w:p>
    <w:p w:rsidR="009072C5" w:rsidRPr="00E45740" w:rsidRDefault="009072C5" w:rsidP="003F3F66">
      <w:pPr>
        <w:jc w:val="both"/>
      </w:pPr>
    </w:p>
    <w:p w:rsidR="009072C5" w:rsidRPr="00E45740" w:rsidRDefault="009072C5" w:rsidP="003F3F66">
      <w:pPr>
        <w:jc w:val="both"/>
      </w:pPr>
      <w:r w:rsidRPr="00E45740">
        <w:t>Projekt neobsahuje:</w:t>
      </w:r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>Úpravu jestvujúcej inštalácie</w:t>
      </w:r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>Monitoring</w:t>
      </w:r>
    </w:p>
    <w:p w:rsidR="006728BF" w:rsidRDefault="006728BF" w:rsidP="00500950">
      <w:pPr>
        <w:pStyle w:val="Odstavecseseznamem"/>
        <w:numPr>
          <w:ilvl w:val="0"/>
          <w:numId w:val="2"/>
        </w:numPr>
        <w:jc w:val="both"/>
      </w:pPr>
      <w:r>
        <w:t>Pripojenie do siete internet</w:t>
      </w:r>
    </w:p>
    <w:p w:rsidR="001D25C9" w:rsidRPr="00467690" w:rsidRDefault="001D25C9" w:rsidP="00500950">
      <w:pPr>
        <w:pStyle w:val="Odstavecseseznamem"/>
        <w:numPr>
          <w:ilvl w:val="0"/>
          <w:numId w:val="2"/>
        </w:numPr>
        <w:jc w:val="both"/>
      </w:pPr>
      <w:r w:rsidRPr="00467690">
        <w:t xml:space="preserve">Oceľovú nosnú konštrukciu pre </w:t>
      </w:r>
      <w:proofErr w:type="spellStart"/>
      <w:r w:rsidRPr="00467690">
        <w:t>FV</w:t>
      </w:r>
      <w:proofErr w:type="spellEnd"/>
      <w:r w:rsidRPr="00467690">
        <w:t xml:space="preserve"> panely</w:t>
      </w:r>
    </w:p>
    <w:p w:rsidR="001D25C9" w:rsidRDefault="001D25C9" w:rsidP="00500950">
      <w:pPr>
        <w:pStyle w:val="Odstavecseseznamem"/>
        <w:numPr>
          <w:ilvl w:val="0"/>
          <w:numId w:val="2"/>
        </w:numPr>
        <w:jc w:val="both"/>
      </w:pPr>
      <w:r>
        <w:t>Kompletnú ochranu pred prepätím – jestvujúca, resp. riešená investorom</w:t>
      </w:r>
    </w:p>
    <w:p w:rsidR="006728BF" w:rsidRDefault="006728BF" w:rsidP="006728BF">
      <w:pPr>
        <w:jc w:val="both"/>
      </w:pPr>
    </w:p>
    <w:p w:rsidR="006728BF" w:rsidRDefault="006728BF" w:rsidP="006728BF">
      <w:pPr>
        <w:pStyle w:val="Nadpis2"/>
        <w:jc w:val="both"/>
      </w:pPr>
      <w:r>
        <w:t>Dôvod výstavby</w:t>
      </w:r>
    </w:p>
    <w:p w:rsidR="006728BF" w:rsidRDefault="006728BF" w:rsidP="006728BF">
      <w:pPr>
        <w:jc w:val="both"/>
      </w:pPr>
      <w:r>
        <w:t xml:space="preserve">Dôvodom stavby je výstavba nového </w:t>
      </w:r>
      <w:proofErr w:type="spellStart"/>
      <w:r>
        <w:t>fotovoltického</w:t>
      </w:r>
      <w:proofErr w:type="spellEnd"/>
      <w:r>
        <w:t xml:space="preserve"> zariadenia za účelom výroby elektrickej energie zo slnečnej energie, s dodávkou vyrobenej energie do vlastnej spotreby a prebytky do distribučnej siete – VSD a.s. (Východoslovenská distribučná, a.s.).</w:t>
      </w:r>
    </w:p>
    <w:p w:rsidR="006728BF" w:rsidRDefault="006728BF" w:rsidP="006728BF">
      <w:pPr>
        <w:jc w:val="both"/>
      </w:pPr>
      <w:r>
        <w:t xml:space="preserve">Navrhnutý systém </w:t>
      </w:r>
      <w:proofErr w:type="spellStart"/>
      <w:r>
        <w:t>fotovoltickej</w:t>
      </w:r>
      <w:proofErr w:type="spellEnd"/>
      <w:r>
        <w:t xml:space="preserve"> elektrárne má nasledujúce nosné prvky:</w:t>
      </w:r>
    </w:p>
    <w:p w:rsidR="006728BF" w:rsidRDefault="006728BF" w:rsidP="006728BF">
      <w:pPr>
        <w:jc w:val="both"/>
      </w:pPr>
      <w:r>
        <w:t xml:space="preserve">a) </w:t>
      </w:r>
      <w:proofErr w:type="spellStart"/>
      <w:r>
        <w:t>fotovoltické</w:t>
      </w:r>
      <w:proofErr w:type="spellEnd"/>
      <w:r>
        <w:t xml:space="preserve"> panely zostavené z </w:t>
      </w:r>
      <w:proofErr w:type="spellStart"/>
      <w:r>
        <w:t>fotovoltických</w:t>
      </w:r>
      <w:proofErr w:type="spellEnd"/>
      <w:r>
        <w:t xml:space="preserve"> panelov 2</w:t>
      </w:r>
      <w:r w:rsidR="00A40384">
        <w:t>7</w:t>
      </w:r>
      <w:r>
        <w:t>0Wp</w:t>
      </w:r>
    </w:p>
    <w:p w:rsidR="006728BF" w:rsidRDefault="006728BF" w:rsidP="006728BF">
      <w:pPr>
        <w:jc w:val="both"/>
      </w:pPr>
      <w:r>
        <w:t>b) menič prúdu (</w:t>
      </w:r>
      <w:proofErr w:type="spellStart"/>
      <w:r>
        <w:t>invertor</w:t>
      </w:r>
      <w:proofErr w:type="spellEnd"/>
      <w:r>
        <w:t>);</w:t>
      </w:r>
    </w:p>
    <w:p w:rsidR="006728BF" w:rsidRDefault="006728BF" w:rsidP="006728BF">
      <w:pPr>
        <w:jc w:val="both"/>
      </w:pPr>
      <w:r>
        <w:t>c) konštrukcia;</w:t>
      </w:r>
    </w:p>
    <w:p w:rsidR="006728BF" w:rsidRDefault="006728BF" w:rsidP="006728BF">
      <w:pPr>
        <w:jc w:val="both"/>
      </w:pPr>
      <w:r>
        <w:t>d) prvky merania, regulácie, monitorovania.</w:t>
      </w:r>
    </w:p>
    <w:p w:rsidR="009072C5" w:rsidRPr="00E45740" w:rsidRDefault="009072C5" w:rsidP="003F3F66">
      <w:pPr>
        <w:jc w:val="both"/>
      </w:pPr>
    </w:p>
    <w:p w:rsidR="009072C5" w:rsidRPr="00E45740" w:rsidRDefault="009072C5" w:rsidP="003F3F66">
      <w:pPr>
        <w:pStyle w:val="Nadpis1"/>
        <w:jc w:val="both"/>
      </w:pPr>
      <w:r w:rsidRPr="00E45740">
        <w:t>Základné technické údaje</w:t>
      </w:r>
    </w:p>
    <w:p w:rsidR="009072C5" w:rsidRPr="00467690" w:rsidRDefault="009072C5" w:rsidP="003F3F66">
      <w:pPr>
        <w:pStyle w:val="Nadpis2"/>
        <w:jc w:val="both"/>
      </w:pPr>
      <w:r w:rsidRPr="00467690">
        <w:t>Normy a predpisy</w:t>
      </w:r>
    </w:p>
    <w:p w:rsidR="00601FCD" w:rsidRDefault="00601FCD" w:rsidP="001D25C9">
      <w:pPr>
        <w:jc w:val="both"/>
      </w:pPr>
      <w:r w:rsidRPr="0001665A">
        <w:t>Projekt je vypracovaný podľa všetkých v súčasnosti platných predpisov a noriem, hlavne však:</w:t>
      </w:r>
    </w:p>
    <w:p w:rsidR="001D25C9" w:rsidRDefault="001D25C9" w:rsidP="00601FCD">
      <w:pPr>
        <w:ind w:firstLine="360"/>
      </w:pPr>
    </w:p>
    <w:p w:rsidR="001D25C9" w:rsidRDefault="001D25C9" w:rsidP="001D25C9">
      <w:proofErr w:type="spellStart"/>
      <w:r>
        <w:t>STN</w:t>
      </w:r>
      <w:proofErr w:type="spellEnd"/>
      <w:r>
        <w:t xml:space="preserve"> 33 2000-1:2009</w:t>
      </w:r>
      <w:r>
        <w:tab/>
        <w:t>- Elektrické inštalácie budov</w:t>
      </w:r>
    </w:p>
    <w:p w:rsidR="001D25C9" w:rsidRDefault="001D25C9" w:rsidP="001D25C9">
      <w:proofErr w:type="spellStart"/>
      <w:r>
        <w:t>STN</w:t>
      </w:r>
      <w:proofErr w:type="spellEnd"/>
      <w:r>
        <w:t xml:space="preserve"> 33 2000-4-41:2007</w:t>
      </w:r>
      <w:r>
        <w:tab/>
        <w:t>- Ochrana pred úrazom el. prúdom</w:t>
      </w:r>
    </w:p>
    <w:p w:rsidR="001D25C9" w:rsidRDefault="001D25C9" w:rsidP="001D25C9">
      <w:proofErr w:type="spellStart"/>
      <w:r w:rsidRPr="00C74F83">
        <w:t>STN</w:t>
      </w:r>
      <w:proofErr w:type="spellEnd"/>
      <w:r w:rsidRPr="00C74F83">
        <w:t xml:space="preserve"> 33 2000-4-42</w:t>
      </w:r>
      <w:r w:rsidRPr="00C74F83">
        <w:tab/>
      </w:r>
      <w:r w:rsidRPr="00C74F83">
        <w:tab/>
        <w:t>- Ochrana pred účinkami tepla</w:t>
      </w:r>
    </w:p>
    <w:p w:rsidR="001D25C9" w:rsidRDefault="001D25C9" w:rsidP="001D25C9">
      <w:proofErr w:type="spellStart"/>
      <w:r>
        <w:t>STN</w:t>
      </w:r>
      <w:proofErr w:type="spellEnd"/>
      <w:r>
        <w:t xml:space="preserve"> 33 2000-4-43:2010</w:t>
      </w:r>
      <w:r>
        <w:tab/>
        <w:t>- Predpisy pre dimenzovanie a istenie vodičov a</w:t>
      </w:r>
      <w:r w:rsidR="00C74F83">
        <w:t> </w:t>
      </w:r>
      <w:r>
        <w:t>káblov</w:t>
      </w:r>
    </w:p>
    <w:p w:rsidR="00C74F83" w:rsidRPr="00C74F83" w:rsidRDefault="00082F0E" w:rsidP="001D25C9">
      <w:hyperlink r:id="rId10" w:history="1">
        <w:proofErr w:type="spellStart"/>
        <w:r w:rsidR="00C74F83" w:rsidRPr="00C74F83">
          <w:t>STN</w:t>
        </w:r>
        <w:proofErr w:type="spellEnd"/>
        <w:r w:rsidR="00C74F83" w:rsidRPr="00C74F83">
          <w:t xml:space="preserve"> 33 2000-4-45</w:t>
        </w:r>
      </w:hyperlink>
      <w:r w:rsidR="00C74F83">
        <w:tab/>
      </w:r>
      <w:r w:rsidR="00C74F83">
        <w:tab/>
        <w:t xml:space="preserve">- </w:t>
      </w:r>
      <w:r w:rsidR="00C74F83" w:rsidRPr="00C74F83">
        <w:t>Ochrana pred podpätím</w:t>
      </w:r>
    </w:p>
    <w:p w:rsidR="00C74F83" w:rsidRPr="00C74F83" w:rsidRDefault="00C74F83" w:rsidP="001D25C9">
      <w:proofErr w:type="spellStart"/>
      <w:r w:rsidRPr="00C74F83">
        <w:t>STN</w:t>
      </w:r>
      <w:proofErr w:type="spellEnd"/>
      <w:r w:rsidRPr="00C74F83">
        <w:t xml:space="preserve"> 33 2000-4-46</w:t>
      </w:r>
      <w:r w:rsidRPr="00C74F83">
        <w:tab/>
      </w:r>
      <w:r w:rsidRPr="00C74F83">
        <w:tab/>
        <w:t>- Bezpečné odpojenie a spínanie</w:t>
      </w:r>
    </w:p>
    <w:p w:rsidR="001D25C9" w:rsidRDefault="001D25C9" w:rsidP="001D25C9">
      <w:proofErr w:type="spellStart"/>
      <w:r>
        <w:t>STN</w:t>
      </w:r>
      <w:proofErr w:type="spellEnd"/>
      <w:r>
        <w:t xml:space="preserve"> 33 2000-5-51:2010</w:t>
      </w:r>
      <w:r>
        <w:tab/>
        <w:t>- Elektrické inštalácie budov (Vonkajšie vplyvy)</w:t>
      </w:r>
    </w:p>
    <w:p w:rsidR="001D25C9" w:rsidRDefault="001D25C9" w:rsidP="001D25C9">
      <w:proofErr w:type="spellStart"/>
      <w:r>
        <w:t>STN</w:t>
      </w:r>
      <w:proofErr w:type="spellEnd"/>
      <w:r>
        <w:t xml:space="preserve"> 33 2000-5-52:2012</w:t>
      </w:r>
      <w:r>
        <w:tab/>
        <w:t>- Elektrické rozvody</w:t>
      </w:r>
    </w:p>
    <w:p w:rsidR="001D25C9" w:rsidRDefault="001D25C9" w:rsidP="001D25C9">
      <w:proofErr w:type="spellStart"/>
      <w:r>
        <w:t>STN</w:t>
      </w:r>
      <w:proofErr w:type="spellEnd"/>
      <w:r>
        <w:t xml:space="preserve"> 33 2000-5-54:2012</w:t>
      </w:r>
      <w:r>
        <w:tab/>
        <w:t>- Uzemňovacie sústavy a ochranné vodiče</w:t>
      </w:r>
    </w:p>
    <w:p w:rsidR="001D25C9" w:rsidRDefault="001D25C9" w:rsidP="001D25C9">
      <w:proofErr w:type="spellStart"/>
      <w:r>
        <w:t>STN</w:t>
      </w:r>
      <w:proofErr w:type="spellEnd"/>
      <w:r>
        <w:t xml:space="preserve"> 33 2000-6:2007</w:t>
      </w:r>
      <w:r>
        <w:tab/>
        <w:t>- Elektrické inštalácie budov (Revízie)</w:t>
      </w:r>
    </w:p>
    <w:p w:rsidR="001D25C9" w:rsidRDefault="001D25C9" w:rsidP="00C74F83">
      <w:pPr>
        <w:ind w:left="2832" w:hanging="2548"/>
      </w:pPr>
      <w:proofErr w:type="spellStart"/>
      <w:r w:rsidRPr="0001665A">
        <w:t>STN</w:t>
      </w:r>
      <w:proofErr w:type="spellEnd"/>
      <w:r w:rsidRPr="0001665A">
        <w:t xml:space="preserve"> 33 2000-7-712:2016</w:t>
      </w:r>
      <w:r w:rsidRPr="0001665A">
        <w:tab/>
        <w:t>- Požiadavky na osobitné inštalácie alebo priestory. Fotovoltické (</w:t>
      </w:r>
      <w:proofErr w:type="spellStart"/>
      <w:r w:rsidRPr="0001665A">
        <w:t>PV</w:t>
      </w:r>
      <w:proofErr w:type="spellEnd"/>
      <w:r w:rsidRPr="0001665A">
        <w:t>) systémy</w:t>
      </w:r>
    </w:p>
    <w:p w:rsidR="00C74F83" w:rsidRDefault="00C74F83" w:rsidP="00C74F83">
      <w:proofErr w:type="spellStart"/>
      <w:r w:rsidRPr="00C74F83">
        <w:t>STN</w:t>
      </w:r>
      <w:proofErr w:type="spellEnd"/>
      <w:r w:rsidRPr="00C74F83">
        <w:t xml:space="preserve"> 33 2130</w:t>
      </w:r>
      <w:r w:rsidRPr="00C74F83">
        <w:tab/>
      </w:r>
      <w:r>
        <w:tab/>
      </w:r>
      <w:r w:rsidRPr="00C74F83">
        <w:t>- Vnútorné elektrické rozvody</w:t>
      </w:r>
    </w:p>
    <w:p w:rsidR="001D25C9" w:rsidRDefault="001D25C9" w:rsidP="001D25C9">
      <w:proofErr w:type="spellStart"/>
      <w:r>
        <w:t>STN</w:t>
      </w:r>
      <w:proofErr w:type="spellEnd"/>
      <w:r>
        <w:t xml:space="preserve"> 33 2190:1986</w:t>
      </w:r>
      <w:r>
        <w:tab/>
      </w:r>
      <w:r>
        <w:tab/>
        <w:t>- Pripojovanie elektrických strojov a pohonov s elektromotormi</w:t>
      </w:r>
    </w:p>
    <w:p w:rsidR="001D25C9" w:rsidRDefault="001D25C9" w:rsidP="001D25C9">
      <w:proofErr w:type="spellStart"/>
      <w:r>
        <w:t>STN</w:t>
      </w:r>
      <w:proofErr w:type="spellEnd"/>
      <w:r>
        <w:t xml:space="preserve"> 34 3100:2001</w:t>
      </w:r>
      <w:r>
        <w:tab/>
      </w:r>
      <w:r>
        <w:tab/>
        <w:t>- Bezpečnostné‚ predpisy pre obsluhu a prácu na el. zariadeniach</w:t>
      </w:r>
    </w:p>
    <w:p w:rsidR="001D25C9" w:rsidRDefault="001D25C9" w:rsidP="001D25C9">
      <w:proofErr w:type="spellStart"/>
      <w:r>
        <w:t>STN</w:t>
      </w:r>
      <w:proofErr w:type="spellEnd"/>
      <w:r>
        <w:t xml:space="preserve"> 33 3320:2002</w:t>
      </w:r>
      <w:r>
        <w:tab/>
      </w:r>
      <w:r>
        <w:tab/>
        <w:t>- Elektrické prípojky</w:t>
      </w:r>
    </w:p>
    <w:p w:rsidR="001D25C9" w:rsidRDefault="001D25C9" w:rsidP="001D25C9">
      <w:proofErr w:type="spellStart"/>
      <w:r>
        <w:t>STN</w:t>
      </w:r>
      <w:proofErr w:type="spellEnd"/>
      <w:r>
        <w:t xml:space="preserve"> EN 60529:1993</w:t>
      </w:r>
      <w:r>
        <w:tab/>
        <w:t>- Stupne ochrany krytom</w:t>
      </w:r>
    </w:p>
    <w:p w:rsidR="001D25C9" w:rsidRDefault="001D25C9" w:rsidP="001D25C9">
      <w:proofErr w:type="spellStart"/>
      <w:r>
        <w:t>STN</w:t>
      </w:r>
      <w:proofErr w:type="spellEnd"/>
      <w:r>
        <w:t xml:space="preserve"> EN 60445:2011</w:t>
      </w:r>
      <w:r>
        <w:tab/>
        <w:t>- Identifikácia svoriek zariadení a prípojov vodičov a vodičov</w:t>
      </w:r>
    </w:p>
    <w:p w:rsidR="001D25C9" w:rsidRDefault="001D25C9" w:rsidP="00C74F83">
      <w:pPr>
        <w:ind w:left="2832" w:hanging="2548"/>
      </w:pPr>
      <w:proofErr w:type="spellStart"/>
      <w:r>
        <w:t>STN</w:t>
      </w:r>
      <w:proofErr w:type="spellEnd"/>
      <w:r>
        <w:t xml:space="preserve"> EN 61140:2004</w:t>
      </w:r>
      <w:r>
        <w:tab/>
        <w:t>- Ochrana pred zásahom elektrickým prúdom. Spoločné hľadiská pre inštaláciu a</w:t>
      </w:r>
      <w:r w:rsidR="00C74F83">
        <w:t> </w:t>
      </w:r>
      <w:r>
        <w:t>zariadenia</w:t>
      </w:r>
    </w:p>
    <w:p w:rsidR="00C74F83" w:rsidRDefault="00082F0E" w:rsidP="00C74F83">
      <w:hyperlink r:id="rId11" w:history="1">
        <w:proofErr w:type="spellStart"/>
        <w:r w:rsidR="00C74F83" w:rsidRPr="00C74F83">
          <w:t>STN</w:t>
        </w:r>
        <w:proofErr w:type="spellEnd"/>
        <w:r w:rsidR="00C74F83" w:rsidRPr="00C74F83">
          <w:t xml:space="preserve"> EN 61727</w:t>
        </w:r>
      </w:hyperlink>
      <w:r w:rsidR="00C74F83">
        <w:tab/>
      </w:r>
      <w:r w:rsidR="00C74F83">
        <w:tab/>
        <w:t xml:space="preserve">- </w:t>
      </w:r>
      <w:r w:rsidR="00C74F83" w:rsidRPr="00C74F83">
        <w:t>Fotovoltické (</w:t>
      </w:r>
      <w:proofErr w:type="spellStart"/>
      <w:r w:rsidR="00C74F83" w:rsidRPr="00C74F83">
        <w:t>PV</w:t>
      </w:r>
      <w:proofErr w:type="spellEnd"/>
      <w:r w:rsidR="00C74F83" w:rsidRPr="00C74F83">
        <w:t>) systémy. Vlastnosti užívateľského rozhrania</w:t>
      </w:r>
    </w:p>
    <w:p w:rsidR="001D25C9" w:rsidRDefault="001D25C9" w:rsidP="001D25C9">
      <w:proofErr w:type="spellStart"/>
      <w:r>
        <w:t>STN</w:t>
      </w:r>
      <w:proofErr w:type="spellEnd"/>
      <w:r>
        <w:t xml:space="preserve"> EN 62305-1:2012</w:t>
      </w:r>
      <w:r>
        <w:tab/>
        <w:t>- Ochrana pred bleskom</w:t>
      </w:r>
    </w:p>
    <w:p w:rsidR="001D25C9" w:rsidRDefault="001D25C9" w:rsidP="001D25C9">
      <w:proofErr w:type="spellStart"/>
      <w:r>
        <w:t>STN</w:t>
      </w:r>
      <w:proofErr w:type="spellEnd"/>
      <w:r>
        <w:t xml:space="preserve"> EN 62305-2:2013</w:t>
      </w:r>
      <w:r>
        <w:tab/>
        <w:t>- Ochrana pred bleskom</w:t>
      </w:r>
    </w:p>
    <w:p w:rsidR="001D25C9" w:rsidRDefault="001D25C9" w:rsidP="001D25C9">
      <w:proofErr w:type="spellStart"/>
      <w:r>
        <w:t>STN</w:t>
      </w:r>
      <w:proofErr w:type="spellEnd"/>
      <w:r>
        <w:t xml:space="preserve"> EN 62305-3:2012</w:t>
      </w:r>
      <w:r>
        <w:tab/>
        <w:t>- Ochrana pred bleskom</w:t>
      </w:r>
    </w:p>
    <w:p w:rsidR="001D25C9" w:rsidRDefault="001D25C9" w:rsidP="001D25C9">
      <w:proofErr w:type="spellStart"/>
      <w:r>
        <w:t>STN</w:t>
      </w:r>
      <w:proofErr w:type="spellEnd"/>
      <w:r>
        <w:t xml:space="preserve"> EN 62305-4:2013</w:t>
      </w:r>
      <w:r>
        <w:tab/>
        <w:t>- Ochrana pred bleskom</w:t>
      </w:r>
    </w:p>
    <w:p w:rsidR="001D25C9" w:rsidRDefault="001D25C9" w:rsidP="001D25C9">
      <w:pPr>
        <w:ind w:left="2832" w:hanging="2548"/>
      </w:pPr>
      <w:proofErr w:type="spellStart"/>
      <w:r>
        <w:lastRenderedPageBreak/>
        <w:t>STN</w:t>
      </w:r>
      <w:proofErr w:type="spellEnd"/>
      <w:r>
        <w:t xml:space="preserve"> 73 6005:1985</w:t>
      </w:r>
      <w:r>
        <w:tab/>
        <w:t>- Priestorová úprava vedení technického vybavenia a ďalšie súvisiace normy a predpisy.</w:t>
      </w:r>
    </w:p>
    <w:p w:rsidR="001D25C9" w:rsidRDefault="001D25C9" w:rsidP="001D25C9">
      <w:r>
        <w:t>Vyhláška 508/2009 Ministerstva práce, sociálnych vecí a rodiny.</w:t>
      </w:r>
    </w:p>
    <w:p w:rsidR="0001665A" w:rsidRPr="0001665A" w:rsidRDefault="0001665A" w:rsidP="00601FCD">
      <w:pPr>
        <w:ind w:left="2832" w:hanging="2548"/>
      </w:pPr>
      <w:r w:rsidRPr="00BD4B98">
        <w:rPr>
          <w:rFonts w:eastAsia="TimesNewRoman" w:cs="Arial"/>
          <w:szCs w:val="24"/>
        </w:rPr>
        <w:t>Ď</w:t>
      </w:r>
      <w:r w:rsidRPr="00BD4B98">
        <w:rPr>
          <w:rFonts w:cs="Arial"/>
          <w:szCs w:val="24"/>
        </w:rPr>
        <w:t xml:space="preserve">alej všetky súvisiace </w:t>
      </w:r>
      <w:proofErr w:type="spellStart"/>
      <w:r w:rsidRPr="00BD4B98">
        <w:rPr>
          <w:rFonts w:cs="Arial"/>
          <w:szCs w:val="24"/>
        </w:rPr>
        <w:t>STN</w:t>
      </w:r>
      <w:proofErr w:type="spellEnd"/>
      <w:r w:rsidRPr="00BD4B98">
        <w:rPr>
          <w:rFonts w:cs="Arial"/>
          <w:szCs w:val="24"/>
        </w:rPr>
        <w:t>, smernice a nariadenia VSD, a.s. a typové podklady výrobcov</w:t>
      </w:r>
      <w:r>
        <w:rPr>
          <w:rFonts w:cs="Arial"/>
          <w:szCs w:val="24"/>
        </w:rPr>
        <w:t>.</w:t>
      </w:r>
    </w:p>
    <w:p w:rsidR="008E4B6E" w:rsidRPr="00E45740" w:rsidRDefault="008E4B6E" w:rsidP="003F3F66">
      <w:pPr>
        <w:jc w:val="both"/>
      </w:pPr>
    </w:p>
    <w:p w:rsidR="008E4B6E" w:rsidRPr="00E45740" w:rsidRDefault="008E4B6E" w:rsidP="003F3F66">
      <w:pPr>
        <w:pStyle w:val="Nadpis2"/>
        <w:jc w:val="both"/>
      </w:pPr>
      <w:r w:rsidRPr="00E45740">
        <w:t>Rozvodná sieť</w:t>
      </w:r>
    </w:p>
    <w:p w:rsidR="0001665A" w:rsidRDefault="0001665A" w:rsidP="0001665A">
      <w:r>
        <w:t xml:space="preserve">3/PEN, </w:t>
      </w:r>
      <w:proofErr w:type="spellStart"/>
      <w:r>
        <w:t>AC</w:t>
      </w:r>
      <w:proofErr w:type="spellEnd"/>
      <w:r>
        <w:t xml:space="preserve"> 50 Hz, 400 V/230V, TN – C</w:t>
      </w:r>
      <w:r w:rsidR="00C74F83">
        <w:t xml:space="preserve"> (prívod, sieť)</w:t>
      </w:r>
    </w:p>
    <w:p w:rsidR="008E4B6E" w:rsidRPr="00E45740" w:rsidRDefault="0001665A" w:rsidP="0001665A">
      <w:r>
        <w:t>2 DC</w:t>
      </w:r>
      <w:r w:rsidR="005829D4">
        <w:t>, do</w:t>
      </w:r>
      <w:r>
        <w:t xml:space="preserve"> 1000V, </w:t>
      </w:r>
      <w:r w:rsidR="005829D4">
        <w:t>(</w:t>
      </w:r>
      <w:proofErr w:type="spellStart"/>
      <w:r w:rsidR="005829D4">
        <w:t>FVZ</w:t>
      </w:r>
      <w:proofErr w:type="spellEnd"/>
      <w:r w:rsidR="005829D4">
        <w:t xml:space="preserve"> – </w:t>
      </w:r>
      <w:proofErr w:type="spellStart"/>
      <w:r w:rsidR="005829D4">
        <w:t>DC</w:t>
      </w:r>
      <w:proofErr w:type="spellEnd"/>
      <w:r w:rsidR="005829D4">
        <w:t xml:space="preserve"> strana</w:t>
      </w:r>
      <w:r w:rsidR="00C74F83">
        <w:t xml:space="preserve"> meniča</w:t>
      </w:r>
      <w:r w:rsidR="005829D4">
        <w:t>)</w:t>
      </w:r>
    </w:p>
    <w:p w:rsidR="00EB1D74" w:rsidRPr="00E45740" w:rsidRDefault="00EB1D74" w:rsidP="003F3F66">
      <w:pPr>
        <w:ind w:firstLine="360"/>
        <w:jc w:val="both"/>
      </w:pPr>
    </w:p>
    <w:p w:rsidR="00EB1D74" w:rsidRPr="00E45740" w:rsidRDefault="00EB1D74" w:rsidP="003F3F66">
      <w:pPr>
        <w:pStyle w:val="Nadpis2"/>
        <w:jc w:val="both"/>
      </w:pPr>
      <w:r w:rsidRPr="00E45740">
        <w:t>Zaradenie el. zariadenia v zmysle vyhl. 508/2009, príloha 1</w:t>
      </w:r>
    </w:p>
    <w:p w:rsidR="00EB1D74" w:rsidRPr="00E45740" w:rsidRDefault="00EB1D74" w:rsidP="003F3F66">
      <w:pPr>
        <w:jc w:val="both"/>
      </w:pPr>
      <w:r w:rsidRPr="00E45740">
        <w:t>Technické zariadenia elektrické nezaradené do skupiny A s prúdom alebo napätím, ktoré nie sú bezpečné.</w:t>
      </w:r>
    </w:p>
    <w:p w:rsidR="008E4B6E" w:rsidRPr="00E45740" w:rsidRDefault="008E4B6E" w:rsidP="003F3F66">
      <w:pPr>
        <w:jc w:val="both"/>
      </w:pPr>
    </w:p>
    <w:p w:rsidR="00C74F83" w:rsidRDefault="00C74F83" w:rsidP="00C74F83">
      <w:pPr>
        <w:pStyle w:val="Nadpis2"/>
        <w:ind w:left="792" w:hanging="432"/>
      </w:pPr>
      <w:r>
        <w:t xml:space="preserve">Ochrana pred úrazom el. prúdom podľa </w:t>
      </w:r>
      <w:proofErr w:type="spellStart"/>
      <w:r>
        <w:t>STN</w:t>
      </w:r>
      <w:proofErr w:type="spellEnd"/>
      <w:r>
        <w:t xml:space="preserve"> 33 2000-4-41:2007:</w:t>
      </w:r>
    </w:p>
    <w:p w:rsidR="00C74F83" w:rsidRPr="00545D4C" w:rsidRDefault="00C74F83" w:rsidP="00C74F83">
      <w:pPr>
        <w:pStyle w:val="Odstavecseseznamem"/>
        <w:numPr>
          <w:ilvl w:val="0"/>
          <w:numId w:val="5"/>
        </w:numPr>
      </w:pPr>
      <w:r w:rsidRPr="00545D4C">
        <w:t>ochrana základná (pred priamym dotykom):</w:t>
      </w:r>
    </w:p>
    <w:p w:rsidR="00C74F83" w:rsidRPr="00545D4C" w:rsidRDefault="00C74F83" w:rsidP="00C74F83">
      <w:pPr>
        <w:ind w:left="1416" w:firstLine="0"/>
      </w:pPr>
      <w:r w:rsidRPr="00545D4C">
        <w:t>- základná izolácia živých častí (príloha A1)</w:t>
      </w:r>
    </w:p>
    <w:p w:rsidR="00C74F83" w:rsidRPr="00545D4C" w:rsidRDefault="00C74F83" w:rsidP="00C74F83">
      <w:pPr>
        <w:ind w:left="708" w:firstLine="708"/>
      </w:pPr>
      <w:r w:rsidRPr="00545D4C">
        <w:t>- zábranami alebo krytmi príloha (príloha A2)</w:t>
      </w:r>
    </w:p>
    <w:p w:rsidR="00C74F83" w:rsidRPr="00545D4C" w:rsidRDefault="00C74F83" w:rsidP="00C74F83">
      <w:pPr>
        <w:pStyle w:val="Odstavecseseznamem"/>
        <w:numPr>
          <w:ilvl w:val="0"/>
          <w:numId w:val="5"/>
        </w:numPr>
      </w:pPr>
      <w:r w:rsidRPr="00545D4C">
        <w:t>ochrana pri poruche:</w:t>
      </w:r>
    </w:p>
    <w:p w:rsidR="00C74F83" w:rsidRPr="00545D4C" w:rsidRDefault="00C74F83" w:rsidP="00C74F83">
      <w:r w:rsidRPr="00545D4C">
        <w:tab/>
      </w:r>
      <w:r w:rsidRPr="00545D4C">
        <w:tab/>
        <w:t>- samočinným odpojením napájania  (čl. 411.3)</w:t>
      </w:r>
    </w:p>
    <w:p w:rsidR="00C74F83" w:rsidRPr="00545D4C" w:rsidRDefault="00C74F83" w:rsidP="00C74F83">
      <w:pPr>
        <w:ind w:left="708" w:firstLine="0"/>
      </w:pPr>
      <w:r w:rsidRPr="00545D4C">
        <w:tab/>
      </w:r>
      <w:r w:rsidRPr="00545D4C">
        <w:tab/>
        <w:t>- ochranné uzemnenie (čl.411.3.1.1)</w:t>
      </w:r>
    </w:p>
    <w:p w:rsidR="00C74F83" w:rsidRPr="00545D4C" w:rsidRDefault="00C74F83" w:rsidP="00C74F83">
      <w:pPr>
        <w:ind w:left="708" w:firstLine="0"/>
      </w:pPr>
      <w:r w:rsidRPr="00545D4C">
        <w:tab/>
      </w:r>
      <w:r w:rsidRPr="00545D4C">
        <w:tab/>
        <w:t xml:space="preserve">- ochranné </w:t>
      </w:r>
      <w:proofErr w:type="spellStart"/>
      <w:r w:rsidRPr="00545D4C">
        <w:t>pospojovanie</w:t>
      </w:r>
      <w:proofErr w:type="spellEnd"/>
      <w:r w:rsidRPr="00545D4C">
        <w:t xml:space="preserve"> (čl. 411.3.1.2)</w:t>
      </w:r>
    </w:p>
    <w:p w:rsidR="00822389" w:rsidRPr="00E45740" w:rsidRDefault="00822389" w:rsidP="003F3F66">
      <w:pPr>
        <w:jc w:val="both"/>
      </w:pPr>
    </w:p>
    <w:p w:rsidR="00EB1D74" w:rsidRPr="006A7049" w:rsidRDefault="00EB1D74" w:rsidP="003F3F66">
      <w:pPr>
        <w:pStyle w:val="Nadpis2"/>
        <w:jc w:val="both"/>
      </w:pPr>
      <w:r w:rsidRPr="006A7049">
        <w:t>Uzemnenie a pospájanie STN 33 2000-5-54</w:t>
      </w:r>
    </w:p>
    <w:p w:rsidR="006A7049" w:rsidRDefault="006A7049" w:rsidP="0001665A">
      <w:pPr>
        <w:jc w:val="both"/>
      </w:pPr>
      <w:r>
        <w:t>Uzemňovacie</w:t>
      </w:r>
      <w:r w:rsidR="00DF6810">
        <w:t xml:space="preserve"> </w:t>
      </w:r>
      <w:proofErr w:type="spellStart"/>
      <w:r w:rsidR="00DF6810">
        <w:t>PE</w:t>
      </w:r>
      <w:proofErr w:type="spellEnd"/>
      <w:r>
        <w:t xml:space="preserve"> svorky </w:t>
      </w:r>
      <w:proofErr w:type="spellStart"/>
      <w:r>
        <w:t>INV</w:t>
      </w:r>
      <w:proofErr w:type="spellEnd"/>
      <w:r>
        <w:t xml:space="preserve"> a </w:t>
      </w:r>
      <w:proofErr w:type="spellStart"/>
      <w:r w:rsidRPr="00260CDF">
        <w:rPr>
          <w:rFonts w:cs="Arial"/>
        </w:rPr>
        <w:t>R_HRM+P</w:t>
      </w:r>
      <w:proofErr w:type="spellEnd"/>
      <w:r>
        <w:t xml:space="preserve"> sa vodičmi </w:t>
      </w:r>
      <w:proofErr w:type="spellStart"/>
      <w:r>
        <w:t>CYA</w:t>
      </w:r>
      <w:proofErr w:type="spellEnd"/>
      <w:r>
        <w:t xml:space="preserve"> 4mm2 spojí s</w:t>
      </w:r>
      <w:r w:rsidR="00DF6810">
        <w:t> </w:t>
      </w:r>
      <w:proofErr w:type="spellStart"/>
      <w:r>
        <w:t>HUS</w:t>
      </w:r>
      <w:r w:rsidR="00DF6810">
        <w:t>_FVZ</w:t>
      </w:r>
      <w:proofErr w:type="spellEnd"/>
      <w:r w:rsidR="00DF6810">
        <w:t xml:space="preserve"> alebo HUS</w:t>
      </w:r>
      <w:r>
        <w:t xml:space="preserve"> objektu</w:t>
      </w:r>
      <w:r w:rsidR="00DF6810">
        <w:t xml:space="preserve"> </w:t>
      </w:r>
      <w:r w:rsidR="00DF6810" w:rsidRPr="00DF6810">
        <w:rPr>
          <w:i/>
        </w:rPr>
        <w:t>-</w:t>
      </w:r>
      <w:r w:rsidRPr="00DF6810">
        <w:rPr>
          <w:i/>
        </w:rPr>
        <w:t>jestvujúca</w:t>
      </w:r>
      <w:r>
        <w:t xml:space="preserve">. </w:t>
      </w:r>
      <w:r w:rsidR="00DF6810" w:rsidRPr="006A7049">
        <w:rPr>
          <w:rFonts w:cs="Arial"/>
        </w:rPr>
        <w:t xml:space="preserve">Uzemnenie nosných oceľových konštrukcií sa vykoná vodičom </w:t>
      </w:r>
      <w:proofErr w:type="spellStart"/>
      <w:r w:rsidR="00DF6810">
        <w:rPr>
          <w:rFonts w:cs="Arial"/>
        </w:rPr>
        <w:t>FeZn</w:t>
      </w:r>
      <w:proofErr w:type="spellEnd"/>
      <w:r w:rsidR="00DF6810">
        <w:rPr>
          <w:rFonts w:cs="Arial"/>
        </w:rPr>
        <w:t xml:space="preserve"> D</w:t>
      </w:r>
      <w:r w:rsidR="00DF6810" w:rsidRPr="006A7049">
        <w:rPr>
          <w:rFonts w:cs="Arial"/>
        </w:rPr>
        <w:t xml:space="preserve">8 respektíve </w:t>
      </w:r>
      <w:proofErr w:type="spellStart"/>
      <w:r w:rsidR="00DF6810" w:rsidRPr="006A7049">
        <w:rPr>
          <w:rFonts w:cs="Arial"/>
        </w:rPr>
        <w:t>CY</w:t>
      </w:r>
      <w:r w:rsidR="00041830">
        <w:rPr>
          <w:rFonts w:cs="Arial"/>
        </w:rPr>
        <w:t>A</w:t>
      </w:r>
      <w:proofErr w:type="spellEnd"/>
      <w:r w:rsidR="00DF6810" w:rsidRPr="006A7049">
        <w:rPr>
          <w:rFonts w:cs="Arial"/>
        </w:rPr>
        <w:t xml:space="preserve"> </w:t>
      </w:r>
      <w:r w:rsidR="00DF6810">
        <w:rPr>
          <w:rFonts w:cs="Arial"/>
        </w:rPr>
        <w:t>25</w:t>
      </w:r>
      <w:r w:rsidR="00041830">
        <w:rPr>
          <w:rFonts w:cs="Arial"/>
        </w:rPr>
        <w:t>zž</w:t>
      </w:r>
      <w:r w:rsidR="00DF6810" w:rsidRPr="006A7049">
        <w:rPr>
          <w:rFonts w:cs="Arial"/>
        </w:rPr>
        <w:t xml:space="preserve">, pripojením na </w:t>
      </w:r>
      <w:proofErr w:type="spellStart"/>
      <w:r w:rsidR="00DF6810" w:rsidRPr="006A7049">
        <w:rPr>
          <w:rFonts w:cs="Arial"/>
        </w:rPr>
        <w:t>HUS_FVZ</w:t>
      </w:r>
      <w:proofErr w:type="spellEnd"/>
      <w:r w:rsidR="00DF6810">
        <w:rPr>
          <w:rFonts w:cs="Arial"/>
        </w:rPr>
        <w:t xml:space="preserve">. </w:t>
      </w:r>
      <w:proofErr w:type="spellStart"/>
      <w:r w:rsidR="00DF6810">
        <w:rPr>
          <w:rFonts w:cs="Arial"/>
        </w:rPr>
        <w:t>HUS_FVZ</w:t>
      </w:r>
      <w:proofErr w:type="spellEnd"/>
      <w:r w:rsidR="00DF6810">
        <w:rPr>
          <w:rFonts w:cs="Arial"/>
        </w:rPr>
        <w:t xml:space="preserve"> sa vodičom CYA25 alebo </w:t>
      </w:r>
      <w:proofErr w:type="spellStart"/>
      <w:r w:rsidR="00DF6810">
        <w:rPr>
          <w:rFonts w:cs="Arial"/>
        </w:rPr>
        <w:t>FeZn</w:t>
      </w:r>
      <w:proofErr w:type="spellEnd"/>
      <w:r w:rsidR="00DF6810">
        <w:rPr>
          <w:rFonts w:cs="Arial"/>
        </w:rPr>
        <w:t xml:space="preserve"> D8 spojí s HUS objektu alebo uzemňovačom objektu.</w:t>
      </w:r>
    </w:p>
    <w:p w:rsidR="00655F89" w:rsidRPr="006A7049" w:rsidRDefault="00655F89" w:rsidP="00655F89">
      <w:pPr>
        <w:rPr>
          <w:rFonts w:cs="Arial"/>
        </w:rPr>
      </w:pPr>
      <w:r w:rsidRPr="006A7049">
        <w:rPr>
          <w:rFonts w:cs="Arial"/>
        </w:rPr>
        <w:t xml:space="preserve">Uzemnenie jednotlivých rozvádzačov a konštrukcií bude prevedené v súlade s </w:t>
      </w:r>
      <w:proofErr w:type="spellStart"/>
      <w:r w:rsidRPr="006A7049">
        <w:rPr>
          <w:rFonts w:cs="Arial"/>
        </w:rPr>
        <w:t>STN</w:t>
      </w:r>
      <w:proofErr w:type="spellEnd"/>
      <w:r w:rsidRPr="006A7049">
        <w:rPr>
          <w:rFonts w:cs="Arial"/>
        </w:rPr>
        <w:t xml:space="preserve"> 33 2000-5-54 a </w:t>
      </w:r>
      <w:proofErr w:type="spellStart"/>
      <w:r w:rsidRPr="006A7049">
        <w:rPr>
          <w:rFonts w:cs="Arial"/>
        </w:rPr>
        <w:t>STN</w:t>
      </w:r>
      <w:proofErr w:type="spellEnd"/>
      <w:r w:rsidRPr="006A7049">
        <w:rPr>
          <w:rFonts w:cs="Arial"/>
        </w:rPr>
        <w:t xml:space="preserve"> 33 2000-4-41 a iných súčasne platných noriem </w:t>
      </w:r>
      <w:proofErr w:type="spellStart"/>
      <w:r w:rsidRPr="006A7049">
        <w:rPr>
          <w:rFonts w:cs="Arial"/>
        </w:rPr>
        <w:t>STN</w:t>
      </w:r>
      <w:proofErr w:type="spellEnd"/>
      <w:r w:rsidRPr="006A7049">
        <w:rPr>
          <w:rFonts w:cs="Arial"/>
        </w:rPr>
        <w:t>. Všetky spoje v zemi opatriť asfaltovým lakom prípadne protikoróznou páskou. Jednotlivé konštrukcie stojanov musia byť navzájom poprepájané.</w:t>
      </w:r>
    </w:p>
    <w:p w:rsidR="006A7049" w:rsidRDefault="006A7049" w:rsidP="006A7049">
      <w:pPr>
        <w:jc w:val="both"/>
      </w:pPr>
      <w:r>
        <w:t xml:space="preserve">V zmysle </w:t>
      </w:r>
      <w:proofErr w:type="spellStart"/>
      <w:r>
        <w:t>STN</w:t>
      </w:r>
      <w:proofErr w:type="spellEnd"/>
      <w:r>
        <w:t xml:space="preserve"> 33 2030 sa pospájaním splní požiadavka ochrany pred nebezpečnými účinkami statickej elektriny – čl. 2.1 elektrostatické uzemnenie.</w:t>
      </w:r>
      <w:r w:rsidR="008C07FE">
        <w:t xml:space="preserve"> Toto riešenie nie je súčasťou tejto </w:t>
      </w:r>
      <w:proofErr w:type="spellStart"/>
      <w:r w:rsidR="008C07FE">
        <w:t>PD</w:t>
      </w:r>
      <w:proofErr w:type="spellEnd"/>
      <w:r w:rsidR="008C07FE">
        <w:t>.</w:t>
      </w:r>
    </w:p>
    <w:p w:rsidR="00DF6810" w:rsidRDefault="00DF6810" w:rsidP="006A7049">
      <w:pPr>
        <w:jc w:val="both"/>
      </w:pPr>
    </w:p>
    <w:p w:rsidR="00271CA6" w:rsidRPr="00271CA6" w:rsidRDefault="00271CA6" w:rsidP="00C331A3">
      <w:pPr>
        <w:pStyle w:val="Nadpis2"/>
        <w:jc w:val="both"/>
      </w:pPr>
      <w:r w:rsidRPr="00271CA6">
        <w:t>Vonkajšie vplyvy</w:t>
      </w:r>
    </w:p>
    <w:p w:rsidR="009E608C" w:rsidRPr="00311EFF" w:rsidRDefault="009E608C" w:rsidP="009E608C">
      <w:pPr>
        <w:pStyle w:val="Zkladntextodsazen"/>
        <w:spacing w:line="360" w:lineRule="auto"/>
        <w:rPr>
          <w:rFonts w:cs="Arial"/>
        </w:rPr>
      </w:pPr>
      <w:r w:rsidRPr="00311EFF">
        <w:rPr>
          <w:rFonts w:cs="Arial"/>
        </w:rPr>
        <w:t>Protokol o určení vonkajších vplyvov je súčasťou tejto PD.</w:t>
      </w:r>
    </w:p>
    <w:p w:rsidR="00271CA6" w:rsidRPr="00271CA6" w:rsidRDefault="00271CA6" w:rsidP="00271CA6">
      <w:pPr>
        <w:pStyle w:val="Nadpis2"/>
      </w:pPr>
      <w:r w:rsidRPr="00271CA6">
        <w:t>Požiadavky na krytie el. predmetov STN 33 2000-5-51</w:t>
      </w: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606"/>
        <w:gridCol w:w="283"/>
        <w:gridCol w:w="1269"/>
        <w:gridCol w:w="1276"/>
        <w:gridCol w:w="283"/>
        <w:gridCol w:w="1276"/>
        <w:gridCol w:w="1276"/>
        <w:gridCol w:w="283"/>
        <w:gridCol w:w="2374"/>
      </w:tblGrid>
      <w:tr w:rsidR="00271CA6" w:rsidRPr="00271CA6" w:rsidTr="00864C6A">
        <w:tc>
          <w:tcPr>
            <w:tcW w:w="606" w:type="dxa"/>
          </w:tcPr>
          <w:p w:rsidR="00271CA6" w:rsidRPr="00271CA6" w:rsidRDefault="00271CA6" w:rsidP="00864C6A">
            <w:pPr>
              <w:ind w:firstLine="0"/>
            </w:pPr>
            <w:r w:rsidRPr="00271CA6">
              <w:t>AD1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69" w:type="dxa"/>
          </w:tcPr>
          <w:p w:rsidR="00271CA6" w:rsidRPr="00271CA6" w:rsidRDefault="00271CA6" w:rsidP="00864C6A">
            <w:pPr>
              <w:ind w:firstLine="0"/>
            </w:pPr>
            <w:r w:rsidRPr="00271CA6">
              <w:t>IPX0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  <w:jc w:val="right"/>
            </w:pPr>
            <w:r w:rsidRPr="00271CA6">
              <w:t>AE1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</w:pPr>
            <w:r w:rsidRPr="00271CA6">
              <w:t>IP0X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  <w:jc w:val="right"/>
            </w:pPr>
            <w:r w:rsidRPr="00271CA6">
              <w:t>AF1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2374" w:type="dxa"/>
          </w:tcPr>
          <w:p w:rsidR="00271CA6" w:rsidRPr="00271CA6" w:rsidRDefault="00271CA6" w:rsidP="00864C6A">
            <w:pPr>
              <w:ind w:firstLine="0"/>
            </w:pPr>
            <w:r w:rsidRPr="00271CA6">
              <w:t>IP0X</w:t>
            </w:r>
          </w:p>
        </w:tc>
      </w:tr>
      <w:tr w:rsidR="00271CA6" w:rsidRPr="00271CA6" w:rsidTr="00864C6A">
        <w:tc>
          <w:tcPr>
            <w:tcW w:w="606" w:type="dxa"/>
          </w:tcPr>
          <w:p w:rsidR="00271CA6" w:rsidRPr="00271CA6" w:rsidRDefault="00271CA6" w:rsidP="00864C6A">
            <w:pPr>
              <w:ind w:firstLine="0"/>
            </w:pPr>
            <w:r w:rsidRPr="00271CA6">
              <w:t>AD2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69" w:type="dxa"/>
          </w:tcPr>
          <w:p w:rsidR="00271CA6" w:rsidRPr="00271CA6" w:rsidRDefault="00271CA6" w:rsidP="00864C6A">
            <w:pPr>
              <w:ind w:firstLine="0"/>
            </w:pPr>
            <w:r w:rsidRPr="00271CA6">
              <w:t>IPX1,IPX2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  <w:jc w:val="right"/>
            </w:pPr>
            <w:r w:rsidRPr="00271CA6">
              <w:t>AE2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</w:pPr>
            <w:r w:rsidRPr="00271CA6">
              <w:t>IP3X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  <w:jc w:val="right"/>
            </w:pPr>
            <w:r w:rsidRPr="00271CA6">
              <w:t>AF2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2374" w:type="dxa"/>
          </w:tcPr>
          <w:p w:rsidR="00271CA6" w:rsidRPr="00271CA6" w:rsidRDefault="00271CA6" w:rsidP="00864C6A">
            <w:pPr>
              <w:ind w:firstLine="0"/>
            </w:pPr>
            <w:r w:rsidRPr="00271CA6">
              <w:t>IP44</w:t>
            </w:r>
          </w:p>
        </w:tc>
      </w:tr>
      <w:tr w:rsidR="00271CA6" w:rsidRPr="00271CA6" w:rsidTr="00864C6A">
        <w:tc>
          <w:tcPr>
            <w:tcW w:w="606" w:type="dxa"/>
          </w:tcPr>
          <w:p w:rsidR="00271CA6" w:rsidRPr="00271CA6" w:rsidRDefault="00271CA6" w:rsidP="00864C6A">
            <w:pPr>
              <w:ind w:firstLine="0"/>
            </w:pPr>
            <w:r w:rsidRPr="00271CA6">
              <w:t>AD3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69" w:type="dxa"/>
          </w:tcPr>
          <w:p w:rsidR="00271CA6" w:rsidRPr="00271CA6" w:rsidRDefault="00271CA6" w:rsidP="00864C6A">
            <w:pPr>
              <w:ind w:firstLine="0"/>
            </w:pPr>
            <w:r w:rsidRPr="00271CA6">
              <w:t>IPX3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  <w:jc w:val="right"/>
            </w:pPr>
            <w:r w:rsidRPr="00271CA6">
              <w:t>AE3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</w:pPr>
            <w:r w:rsidRPr="00271CA6">
              <w:t>IP4X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  <w:jc w:val="right"/>
            </w:pPr>
            <w:r w:rsidRPr="00271CA6">
              <w:t>AF3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2374" w:type="dxa"/>
          </w:tcPr>
          <w:p w:rsidR="00271CA6" w:rsidRPr="00271CA6" w:rsidRDefault="00271CA6" w:rsidP="00864C6A">
            <w:pPr>
              <w:ind w:firstLine="0"/>
            </w:pPr>
            <w:r w:rsidRPr="00271CA6">
              <w:t>IP44</w:t>
            </w:r>
          </w:p>
        </w:tc>
      </w:tr>
      <w:tr w:rsidR="00271CA6" w:rsidRPr="00271CA6" w:rsidTr="00864C6A">
        <w:tc>
          <w:tcPr>
            <w:tcW w:w="606" w:type="dxa"/>
          </w:tcPr>
          <w:p w:rsidR="00271CA6" w:rsidRPr="00271CA6" w:rsidRDefault="00271CA6" w:rsidP="00864C6A">
            <w:pPr>
              <w:ind w:firstLine="0"/>
            </w:pPr>
            <w:r w:rsidRPr="00271CA6">
              <w:t>AD4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69" w:type="dxa"/>
          </w:tcPr>
          <w:p w:rsidR="00271CA6" w:rsidRPr="00271CA6" w:rsidRDefault="00271CA6" w:rsidP="00864C6A">
            <w:pPr>
              <w:ind w:firstLine="0"/>
            </w:pPr>
            <w:r w:rsidRPr="00271CA6">
              <w:t>IPX4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  <w:jc w:val="right"/>
            </w:pPr>
            <w:r w:rsidRPr="00271CA6">
              <w:t>AE4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</w:pPr>
            <w:r w:rsidRPr="00271CA6">
              <w:t>IP5X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  <w:jc w:val="right"/>
            </w:pPr>
            <w:r w:rsidRPr="00271CA6">
              <w:t>AF4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2374" w:type="dxa"/>
          </w:tcPr>
          <w:p w:rsidR="00271CA6" w:rsidRPr="00271CA6" w:rsidRDefault="00271CA6" w:rsidP="00864C6A">
            <w:pPr>
              <w:ind w:firstLine="0"/>
            </w:pPr>
            <w:r w:rsidRPr="00271CA6">
              <w:t>IP54</w:t>
            </w:r>
          </w:p>
        </w:tc>
      </w:tr>
      <w:tr w:rsidR="00271CA6" w:rsidRPr="00271CA6" w:rsidTr="00864C6A">
        <w:tc>
          <w:tcPr>
            <w:tcW w:w="606" w:type="dxa"/>
          </w:tcPr>
          <w:p w:rsidR="00271CA6" w:rsidRPr="00271CA6" w:rsidRDefault="00271CA6" w:rsidP="00864C6A">
            <w:pPr>
              <w:ind w:firstLine="0"/>
            </w:pPr>
            <w:r w:rsidRPr="00271CA6">
              <w:t>AD5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69" w:type="dxa"/>
          </w:tcPr>
          <w:p w:rsidR="00271CA6" w:rsidRPr="00271CA6" w:rsidRDefault="00271CA6" w:rsidP="00864C6A">
            <w:pPr>
              <w:ind w:firstLine="0"/>
            </w:pPr>
            <w:r w:rsidRPr="00271CA6">
              <w:t>IPX5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  <w:jc w:val="right"/>
            </w:pPr>
            <w:r w:rsidRPr="00271CA6">
              <w:t>AE5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</w:pPr>
            <w:r w:rsidRPr="00271CA6">
              <w:t>IP6X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jc w:val="right"/>
            </w:pP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</w:p>
        </w:tc>
        <w:tc>
          <w:tcPr>
            <w:tcW w:w="2374" w:type="dxa"/>
          </w:tcPr>
          <w:p w:rsidR="00271CA6" w:rsidRPr="00271CA6" w:rsidRDefault="00271CA6" w:rsidP="00864C6A"/>
        </w:tc>
      </w:tr>
      <w:tr w:rsidR="00271CA6" w:rsidRPr="00271CA6" w:rsidTr="00864C6A">
        <w:tc>
          <w:tcPr>
            <w:tcW w:w="606" w:type="dxa"/>
          </w:tcPr>
          <w:p w:rsidR="00271CA6" w:rsidRPr="00271CA6" w:rsidRDefault="00271CA6" w:rsidP="00864C6A">
            <w:pPr>
              <w:ind w:firstLine="0"/>
            </w:pPr>
            <w:r w:rsidRPr="00271CA6">
              <w:t>AD6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69" w:type="dxa"/>
          </w:tcPr>
          <w:p w:rsidR="00271CA6" w:rsidRPr="00271CA6" w:rsidRDefault="00271CA6" w:rsidP="00864C6A">
            <w:pPr>
              <w:ind w:firstLine="0"/>
            </w:pPr>
            <w:r w:rsidRPr="00271CA6">
              <w:t>IPX6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  <w:jc w:val="right"/>
            </w:pPr>
            <w:r w:rsidRPr="00271CA6">
              <w:t>AE6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ind w:firstLine="0"/>
            </w:pPr>
            <w:r w:rsidRPr="00271CA6">
              <w:t>IP6X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jc w:val="right"/>
            </w:pP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</w:p>
        </w:tc>
        <w:tc>
          <w:tcPr>
            <w:tcW w:w="2374" w:type="dxa"/>
          </w:tcPr>
          <w:p w:rsidR="00271CA6" w:rsidRPr="00271CA6" w:rsidRDefault="00271CA6" w:rsidP="00864C6A"/>
        </w:tc>
      </w:tr>
      <w:tr w:rsidR="00271CA6" w:rsidRPr="00271CA6" w:rsidTr="00864C6A">
        <w:tc>
          <w:tcPr>
            <w:tcW w:w="606" w:type="dxa"/>
          </w:tcPr>
          <w:p w:rsidR="00271CA6" w:rsidRPr="00271CA6" w:rsidRDefault="00271CA6" w:rsidP="00864C6A">
            <w:pPr>
              <w:ind w:firstLine="0"/>
            </w:pPr>
            <w:r w:rsidRPr="00271CA6">
              <w:t>AD7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69" w:type="dxa"/>
          </w:tcPr>
          <w:p w:rsidR="00271CA6" w:rsidRPr="00271CA6" w:rsidRDefault="00271CA6" w:rsidP="00864C6A">
            <w:pPr>
              <w:ind w:firstLine="0"/>
            </w:pPr>
            <w:r w:rsidRPr="00271CA6">
              <w:t>IPX7</w:t>
            </w:r>
          </w:p>
        </w:tc>
        <w:tc>
          <w:tcPr>
            <w:tcW w:w="1276" w:type="dxa"/>
          </w:tcPr>
          <w:p w:rsidR="00271CA6" w:rsidRPr="00271CA6" w:rsidRDefault="00271CA6" w:rsidP="00864C6A">
            <w:pPr>
              <w:jc w:val="right"/>
            </w:pP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</w:p>
        </w:tc>
        <w:tc>
          <w:tcPr>
            <w:tcW w:w="1276" w:type="dxa"/>
          </w:tcPr>
          <w:p w:rsidR="00271CA6" w:rsidRPr="00271CA6" w:rsidRDefault="00271CA6" w:rsidP="00864C6A"/>
        </w:tc>
        <w:tc>
          <w:tcPr>
            <w:tcW w:w="1276" w:type="dxa"/>
          </w:tcPr>
          <w:p w:rsidR="00271CA6" w:rsidRPr="00271CA6" w:rsidRDefault="00271CA6" w:rsidP="00864C6A">
            <w:pPr>
              <w:jc w:val="right"/>
            </w:pP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</w:p>
        </w:tc>
        <w:tc>
          <w:tcPr>
            <w:tcW w:w="2374" w:type="dxa"/>
          </w:tcPr>
          <w:p w:rsidR="00271CA6" w:rsidRPr="00271CA6" w:rsidRDefault="00271CA6" w:rsidP="00864C6A"/>
        </w:tc>
      </w:tr>
      <w:tr w:rsidR="00271CA6" w:rsidRPr="00271CA6" w:rsidTr="00864C6A">
        <w:tc>
          <w:tcPr>
            <w:tcW w:w="606" w:type="dxa"/>
          </w:tcPr>
          <w:p w:rsidR="00271CA6" w:rsidRPr="00271CA6" w:rsidRDefault="00271CA6" w:rsidP="00864C6A">
            <w:pPr>
              <w:ind w:firstLine="0"/>
            </w:pPr>
            <w:r w:rsidRPr="00271CA6">
              <w:t>AD8</w:t>
            </w: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  <w:r w:rsidRPr="00271CA6">
              <w:t>-</w:t>
            </w:r>
          </w:p>
        </w:tc>
        <w:tc>
          <w:tcPr>
            <w:tcW w:w="1269" w:type="dxa"/>
          </w:tcPr>
          <w:p w:rsidR="00271CA6" w:rsidRPr="00271CA6" w:rsidRDefault="00271CA6" w:rsidP="00864C6A">
            <w:pPr>
              <w:ind w:firstLine="0"/>
            </w:pPr>
            <w:r w:rsidRPr="00271CA6">
              <w:t>IPX8</w:t>
            </w:r>
          </w:p>
          <w:p w:rsidR="00271CA6" w:rsidRPr="00271CA6" w:rsidRDefault="00271CA6" w:rsidP="00864C6A">
            <w:pPr>
              <w:ind w:firstLine="0"/>
            </w:pPr>
          </w:p>
        </w:tc>
        <w:tc>
          <w:tcPr>
            <w:tcW w:w="1276" w:type="dxa"/>
          </w:tcPr>
          <w:p w:rsidR="00271CA6" w:rsidRPr="00271CA6" w:rsidRDefault="00271CA6" w:rsidP="00864C6A">
            <w:pPr>
              <w:jc w:val="right"/>
            </w:pP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</w:p>
        </w:tc>
        <w:tc>
          <w:tcPr>
            <w:tcW w:w="1276" w:type="dxa"/>
          </w:tcPr>
          <w:p w:rsidR="00271CA6" w:rsidRPr="00271CA6" w:rsidRDefault="00271CA6" w:rsidP="00864C6A"/>
        </w:tc>
        <w:tc>
          <w:tcPr>
            <w:tcW w:w="1276" w:type="dxa"/>
          </w:tcPr>
          <w:p w:rsidR="00271CA6" w:rsidRPr="00271CA6" w:rsidRDefault="00271CA6" w:rsidP="00864C6A">
            <w:pPr>
              <w:jc w:val="right"/>
            </w:pPr>
          </w:p>
        </w:tc>
        <w:tc>
          <w:tcPr>
            <w:tcW w:w="283" w:type="dxa"/>
          </w:tcPr>
          <w:p w:rsidR="00271CA6" w:rsidRPr="00271CA6" w:rsidRDefault="00271CA6" w:rsidP="00864C6A">
            <w:pPr>
              <w:ind w:firstLine="0"/>
            </w:pPr>
          </w:p>
        </w:tc>
        <w:tc>
          <w:tcPr>
            <w:tcW w:w="2374" w:type="dxa"/>
          </w:tcPr>
          <w:p w:rsidR="00271CA6" w:rsidRPr="00271CA6" w:rsidRDefault="00271CA6" w:rsidP="00864C6A"/>
        </w:tc>
      </w:tr>
    </w:tbl>
    <w:p w:rsidR="0001665A" w:rsidRDefault="0001665A" w:rsidP="0001665A">
      <w:pPr>
        <w:pStyle w:val="Nadpis2"/>
      </w:pPr>
      <w:r>
        <w:t>Kompenzácia účinníka</w:t>
      </w:r>
    </w:p>
    <w:p w:rsidR="0001665A" w:rsidRDefault="0001665A" w:rsidP="00271CA6">
      <w:pPr>
        <w:rPr>
          <w:rFonts w:cs="Arial"/>
        </w:rPr>
      </w:pPr>
      <w:r>
        <w:rPr>
          <w:rFonts w:cs="Arial"/>
        </w:rPr>
        <w:t>P</w:t>
      </w:r>
      <w:r w:rsidRPr="00BD4B98">
        <w:rPr>
          <w:rFonts w:cs="Arial"/>
        </w:rPr>
        <w:t>rojekt nerieši</w:t>
      </w:r>
      <w:r>
        <w:rPr>
          <w:rFonts w:cs="Arial"/>
        </w:rPr>
        <w:t>,</w:t>
      </w:r>
      <w:r w:rsidRPr="00BD4B98">
        <w:rPr>
          <w:rFonts w:cs="Arial"/>
        </w:rPr>
        <w:t xml:space="preserve"> elektrická energia bude</w:t>
      </w:r>
      <w:r w:rsidR="00D76D56">
        <w:rPr>
          <w:rFonts w:cs="Arial"/>
        </w:rPr>
        <w:t xml:space="preserve"> pri 100% zaťažení</w:t>
      </w:r>
      <w:r w:rsidRPr="00BD4B98">
        <w:rPr>
          <w:rFonts w:cs="Arial"/>
        </w:rPr>
        <w:t xml:space="preserve"> vyrábaná s</w:t>
      </w:r>
      <w:r w:rsidR="00D76D56">
        <w:rPr>
          <w:rFonts w:cs="Arial"/>
        </w:rPr>
        <w:t> </w:t>
      </w:r>
      <w:proofErr w:type="spellStart"/>
      <w:r w:rsidRPr="00BD4B98">
        <w:rPr>
          <w:rFonts w:cs="Arial"/>
        </w:rPr>
        <w:t>cos</w:t>
      </w:r>
      <w:r w:rsidRPr="00BD4B98">
        <w:rPr>
          <w:rFonts w:eastAsia="TimesNewRoman" w:cs="Arial"/>
        </w:rPr>
        <w:t>φ</w:t>
      </w:r>
      <w:proofErr w:type="spellEnd"/>
      <w:r w:rsidR="00D76D56">
        <w:rPr>
          <w:rFonts w:eastAsia="TimesNewRoman" w:cs="Arial"/>
        </w:rPr>
        <w:t xml:space="preserve"> &gt; 0,99</w:t>
      </w:r>
    </w:p>
    <w:p w:rsidR="0001665A" w:rsidRPr="00271CA6" w:rsidRDefault="0001665A" w:rsidP="00271CA6"/>
    <w:p w:rsidR="00271CA6" w:rsidRDefault="001A704C" w:rsidP="00271CA6">
      <w:pPr>
        <w:pStyle w:val="Nadpis2"/>
      </w:pPr>
      <w:r>
        <w:t>Výkonová</w:t>
      </w:r>
      <w:r w:rsidR="00271CA6" w:rsidRPr="00271CA6">
        <w:t xml:space="preserve"> bilancia</w:t>
      </w:r>
    </w:p>
    <w:p w:rsidR="00591E74" w:rsidRDefault="00591E74" w:rsidP="00E63738">
      <w:pPr>
        <w:rPr>
          <w:rFonts w:cs="Arial"/>
        </w:rPr>
      </w:pPr>
    </w:p>
    <w:p w:rsidR="00591E74" w:rsidRDefault="00BA43E4" w:rsidP="00E63738">
      <w:pPr>
        <w:rPr>
          <w:rFonts w:cs="Arial"/>
        </w:rPr>
      </w:pPr>
      <w:proofErr w:type="spellStart"/>
      <w:r>
        <w:rPr>
          <w:rFonts w:cs="Arial"/>
          <w:i/>
        </w:rPr>
        <w:t>Invertor</w:t>
      </w:r>
      <w:proofErr w:type="spellEnd"/>
      <w:r w:rsidR="00591E74" w:rsidRPr="00D76D56">
        <w:rPr>
          <w:rFonts w:cs="Arial"/>
          <w:i/>
        </w:rPr>
        <w:t xml:space="preserve"> </w:t>
      </w:r>
      <w:proofErr w:type="spellStart"/>
      <w:r w:rsidR="00D76D56" w:rsidRPr="00D76D56">
        <w:rPr>
          <w:rFonts w:cs="Arial"/>
          <w:i/>
        </w:rPr>
        <w:t>TLX</w:t>
      </w:r>
      <w:proofErr w:type="spellEnd"/>
      <w:r w:rsidR="00D76D56" w:rsidRPr="00D76D56">
        <w:rPr>
          <w:rFonts w:cs="Arial"/>
          <w:i/>
        </w:rPr>
        <w:t xml:space="preserve"> 15 </w:t>
      </w:r>
      <w:proofErr w:type="spellStart"/>
      <w:r w:rsidR="00D76D56" w:rsidRPr="00D76D56">
        <w:rPr>
          <w:rFonts w:cs="Arial"/>
          <w:i/>
        </w:rPr>
        <w:t>kW</w:t>
      </w:r>
      <w:proofErr w:type="spellEnd"/>
      <w:r>
        <w:rPr>
          <w:rFonts w:cs="Arial"/>
        </w:rPr>
        <w:t xml:space="preserve"> – t</w:t>
      </w:r>
      <w:r w:rsidRPr="00853CC6">
        <w:rPr>
          <w:rFonts w:cs="Arial"/>
        </w:rPr>
        <w:t xml:space="preserve">echnické parametre </w:t>
      </w:r>
      <w:proofErr w:type="spellStart"/>
      <w:r>
        <w:rPr>
          <w:rFonts w:cs="Arial"/>
        </w:rPr>
        <w:t>INV</w:t>
      </w:r>
      <w:proofErr w:type="spellEnd"/>
      <w:r w:rsidRPr="00853CC6">
        <w:rPr>
          <w:rFonts w:cs="Arial"/>
        </w:rPr>
        <w:t xml:space="preserve"> sú súčasťou prílohy technickej správy</w:t>
      </w:r>
    </w:p>
    <w:p w:rsidR="001E6EBC" w:rsidRPr="00BA43E4" w:rsidRDefault="001E6EBC" w:rsidP="00E63738">
      <w:pPr>
        <w:rPr>
          <w:rFonts w:cs="Arial"/>
        </w:rPr>
      </w:pPr>
      <w:r>
        <w:rPr>
          <w:rFonts w:cs="Arial"/>
        </w:rPr>
        <w:t>Výrobca: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Danfoss</w:t>
      </w:r>
      <w:proofErr w:type="spellEnd"/>
    </w:p>
    <w:p w:rsidR="00D76D56" w:rsidRDefault="00D76D56" w:rsidP="00D76D56">
      <w:pPr>
        <w:rPr>
          <w:rFonts w:cs="Arial"/>
        </w:rPr>
      </w:pPr>
      <w:r w:rsidRPr="001A704C">
        <w:rPr>
          <w:rFonts w:cs="Arial"/>
        </w:rPr>
        <w:t xml:space="preserve">Max. </w:t>
      </w:r>
      <w:proofErr w:type="spellStart"/>
      <w:r w:rsidR="00BA43E4">
        <w:rPr>
          <w:rFonts w:cs="Arial"/>
        </w:rPr>
        <w:t>DC</w:t>
      </w:r>
      <w:proofErr w:type="spellEnd"/>
      <w:r w:rsidR="00BA43E4">
        <w:rPr>
          <w:rFonts w:cs="Arial"/>
        </w:rPr>
        <w:t xml:space="preserve"> </w:t>
      </w:r>
      <w:r>
        <w:rPr>
          <w:rFonts w:cs="Arial"/>
        </w:rPr>
        <w:t>v</w:t>
      </w:r>
      <w:r w:rsidRPr="001A704C">
        <w:rPr>
          <w:rFonts w:cs="Arial"/>
        </w:rPr>
        <w:t>ýkon</w:t>
      </w:r>
      <w:r>
        <w:rPr>
          <w:rFonts w:cs="Arial"/>
        </w:rPr>
        <w:t>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</w:t>
      </w:r>
      <w:r>
        <w:rPr>
          <w:rFonts w:cs="Arial"/>
          <w:vertAlign w:val="subscript"/>
        </w:rPr>
        <w:t>DC</w:t>
      </w:r>
      <w:proofErr w:type="spellEnd"/>
      <w:r>
        <w:rPr>
          <w:rFonts w:cs="Arial"/>
          <w:vertAlign w:val="subscript"/>
        </w:rPr>
        <w:t>, max</w:t>
      </w:r>
      <w:r>
        <w:rPr>
          <w:rFonts w:cs="Arial"/>
        </w:rPr>
        <w:t xml:space="preserve"> = 15,50 </w:t>
      </w:r>
      <w:proofErr w:type="spellStart"/>
      <w:r>
        <w:rPr>
          <w:rFonts w:cs="Arial"/>
        </w:rPr>
        <w:t>kW</w:t>
      </w:r>
      <w:proofErr w:type="spellEnd"/>
    </w:p>
    <w:p w:rsidR="00BA43E4" w:rsidRDefault="00BA43E4" w:rsidP="00BA43E4">
      <w:pPr>
        <w:rPr>
          <w:rFonts w:cs="Arial"/>
        </w:rPr>
      </w:pPr>
      <w:r w:rsidRPr="001A704C">
        <w:rPr>
          <w:rFonts w:cs="Arial"/>
        </w:rPr>
        <w:t xml:space="preserve">Max. </w:t>
      </w:r>
      <w:proofErr w:type="spellStart"/>
      <w:r>
        <w:rPr>
          <w:rFonts w:cs="Arial"/>
        </w:rPr>
        <w:t>AC</w:t>
      </w:r>
      <w:proofErr w:type="spellEnd"/>
      <w:r>
        <w:rPr>
          <w:rFonts w:cs="Arial"/>
        </w:rPr>
        <w:t xml:space="preserve"> v</w:t>
      </w:r>
      <w:r w:rsidRPr="001A704C">
        <w:rPr>
          <w:rFonts w:cs="Arial"/>
        </w:rPr>
        <w:t>ýkon</w:t>
      </w:r>
      <w:r>
        <w:rPr>
          <w:rFonts w:cs="Arial"/>
        </w:rPr>
        <w:t>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</w:t>
      </w:r>
      <w:r>
        <w:rPr>
          <w:rFonts w:cs="Arial"/>
          <w:vertAlign w:val="subscript"/>
        </w:rPr>
        <w:t>AC, max</w:t>
      </w:r>
      <w:r>
        <w:rPr>
          <w:rFonts w:cs="Arial"/>
        </w:rPr>
        <w:t xml:space="preserve"> = 15,00 </w:t>
      </w:r>
      <w:proofErr w:type="spellStart"/>
      <w:r>
        <w:rPr>
          <w:rFonts w:cs="Arial"/>
        </w:rPr>
        <w:t>kW</w:t>
      </w:r>
      <w:proofErr w:type="spellEnd"/>
    </w:p>
    <w:p w:rsidR="00E63738" w:rsidRPr="0037341B" w:rsidRDefault="00E63738" w:rsidP="00E63738">
      <w:pPr>
        <w:rPr>
          <w:rFonts w:cs="Arial"/>
          <w:b/>
        </w:rPr>
      </w:pPr>
      <w:r w:rsidRPr="0037341B">
        <w:rPr>
          <w:rFonts w:cs="Arial"/>
          <w:b/>
        </w:rPr>
        <w:t xml:space="preserve">Nominálny </w:t>
      </w:r>
      <w:proofErr w:type="spellStart"/>
      <w:r w:rsidRPr="0037341B">
        <w:rPr>
          <w:rFonts w:cs="Arial"/>
          <w:b/>
        </w:rPr>
        <w:t>PV</w:t>
      </w:r>
      <w:proofErr w:type="spellEnd"/>
      <w:r w:rsidRPr="0037341B">
        <w:rPr>
          <w:rFonts w:cs="Arial"/>
          <w:b/>
        </w:rPr>
        <w:t xml:space="preserve"> výkon:</w:t>
      </w:r>
      <w:r w:rsidRPr="0037341B">
        <w:rPr>
          <w:rFonts w:cs="Arial"/>
          <w:b/>
        </w:rPr>
        <w:tab/>
      </w:r>
      <w:r w:rsidR="0037341B" w:rsidRPr="0037341B">
        <w:rPr>
          <w:rFonts w:cs="Arial"/>
          <w:b/>
        </w:rPr>
        <w:tab/>
      </w:r>
      <w:proofErr w:type="spellStart"/>
      <w:r w:rsidRPr="0037341B">
        <w:rPr>
          <w:rFonts w:cs="Arial"/>
          <w:b/>
        </w:rPr>
        <w:t>P</w:t>
      </w:r>
      <w:r w:rsidRPr="0037341B">
        <w:rPr>
          <w:rFonts w:cs="Arial"/>
          <w:b/>
          <w:vertAlign w:val="subscript"/>
        </w:rPr>
        <w:t>DC</w:t>
      </w:r>
      <w:proofErr w:type="spellEnd"/>
      <w:r w:rsidRPr="0037341B">
        <w:rPr>
          <w:rFonts w:cs="Arial"/>
          <w:b/>
        </w:rPr>
        <w:t xml:space="preserve"> = </w:t>
      </w:r>
      <w:r w:rsidR="0012115A">
        <w:rPr>
          <w:rFonts w:cs="Arial"/>
          <w:b/>
        </w:rPr>
        <w:t>17,7</w:t>
      </w:r>
      <w:r w:rsidRPr="0037341B">
        <w:rPr>
          <w:rFonts w:cs="Arial"/>
          <w:b/>
        </w:rPr>
        <w:t xml:space="preserve">0 </w:t>
      </w:r>
      <w:proofErr w:type="spellStart"/>
      <w:r w:rsidRPr="0037341B">
        <w:rPr>
          <w:rFonts w:cs="Arial"/>
          <w:b/>
        </w:rPr>
        <w:t>kWp</w:t>
      </w:r>
      <w:proofErr w:type="spellEnd"/>
    </w:p>
    <w:p w:rsidR="00E63738" w:rsidRDefault="00E63738" w:rsidP="00E63738">
      <w:pPr>
        <w:rPr>
          <w:rFonts w:cs="Arial"/>
        </w:rPr>
      </w:pPr>
      <w:r>
        <w:rPr>
          <w:rFonts w:cs="Arial"/>
        </w:rPr>
        <w:t>Frekvencia /rozsah:</w:t>
      </w:r>
      <w:r w:rsidRPr="00E63738"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AC</w:t>
      </w:r>
      <w:proofErr w:type="spellEnd"/>
      <w:r>
        <w:rPr>
          <w:rFonts w:cs="Arial"/>
        </w:rPr>
        <w:t xml:space="preserve"> = 50Hz </w:t>
      </w:r>
      <m:oMath>
        <m:r>
          <w:rPr>
            <w:rFonts w:ascii="Cambria Math" w:hAnsi="Cambria Math" w:cs="Arial"/>
          </w:rPr>
          <m:t>±</m:t>
        </m:r>
      </m:oMath>
      <w:r>
        <w:rPr>
          <w:rFonts w:cs="Arial"/>
        </w:rPr>
        <w:t xml:space="preserve"> </w:t>
      </w:r>
      <w:r w:rsidR="0012115A">
        <w:rPr>
          <w:rFonts w:cs="Arial"/>
        </w:rPr>
        <w:t>5</w:t>
      </w:r>
      <w:r>
        <w:rPr>
          <w:rFonts w:cs="Arial"/>
        </w:rPr>
        <w:t>Hz</w:t>
      </w:r>
    </w:p>
    <w:p w:rsidR="00E63738" w:rsidRDefault="00E63738" w:rsidP="00E63738">
      <w:pPr>
        <w:rPr>
          <w:rFonts w:cs="Arial"/>
        </w:rPr>
      </w:pPr>
      <w:proofErr w:type="spellStart"/>
      <w:r>
        <w:rPr>
          <w:rFonts w:cs="Arial"/>
        </w:rPr>
        <w:t>AC</w:t>
      </w:r>
      <w:proofErr w:type="spellEnd"/>
      <w:r>
        <w:rPr>
          <w:rFonts w:cs="Arial"/>
        </w:rPr>
        <w:t xml:space="preserve"> pripojenie:</w:t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r>
        <w:rPr>
          <w:rFonts w:cs="Arial"/>
        </w:rPr>
        <w:t>3f</w:t>
      </w:r>
    </w:p>
    <w:p w:rsidR="00FE6D0F" w:rsidRDefault="00FE6D0F" w:rsidP="00FE6D0F">
      <w:pPr>
        <w:rPr>
          <w:rFonts w:cs="Arial"/>
        </w:rPr>
      </w:pPr>
      <w:r>
        <w:rPr>
          <w:rFonts w:cs="Arial"/>
        </w:rPr>
        <w:t>Skratová odolnosť: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áno</w:t>
      </w:r>
    </w:p>
    <w:p w:rsidR="00E63738" w:rsidRDefault="00E63738" w:rsidP="00E63738">
      <w:pPr>
        <w:rPr>
          <w:rFonts w:cs="Arial"/>
        </w:rPr>
      </w:pPr>
      <w:r>
        <w:rPr>
          <w:rFonts w:cs="Arial"/>
        </w:rPr>
        <w:t xml:space="preserve">Max. účinnosť: </w:t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r>
        <w:rPr>
          <w:rFonts w:cs="Arial"/>
        </w:rPr>
        <w:t>9</w:t>
      </w:r>
      <w:r w:rsidR="0012115A">
        <w:rPr>
          <w:rFonts w:cs="Arial"/>
        </w:rPr>
        <w:t>8</w:t>
      </w:r>
      <w:r>
        <w:rPr>
          <w:rFonts w:cs="Arial"/>
        </w:rPr>
        <w:t>%</w:t>
      </w:r>
    </w:p>
    <w:p w:rsidR="00E63738" w:rsidRDefault="00E63738" w:rsidP="00E63738">
      <w:pPr>
        <w:rPr>
          <w:rFonts w:cs="Arial"/>
        </w:rPr>
      </w:pPr>
      <w:r>
        <w:rPr>
          <w:rFonts w:cs="Arial"/>
        </w:rPr>
        <w:t>Rozmery: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r w:rsidR="00FE6D0F">
        <w:rPr>
          <w:rFonts w:cs="Arial"/>
        </w:rPr>
        <w:t>700</w:t>
      </w:r>
      <w:r>
        <w:rPr>
          <w:rFonts w:cs="Arial"/>
        </w:rPr>
        <w:t xml:space="preserve"> x </w:t>
      </w:r>
      <w:r w:rsidR="00FE6D0F">
        <w:rPr>
          <w:rFonts w:cs="Arial"/>
        </w:rPr>
        <w:t>525</w:t>
      </w:r>
      <w:r>
        <w:rPr>
          <w:rFonts w:cs="Arial"/>
        </w:rPr>
        <w:t xml:space="preserve"> x </w:t>
      </w:r>
      <w:r w:rsidR="00FE6D0F">
        <w:rPr>
          <w:rFonts w:cs="Arial"/>
        </w:rPr>
        <w:t>250</w:t>
      </w:r>
      <w:r>
        <w:rPr>
          <w:rFonts w:cs="Arial"/>
        </w:rPr>
        <w:t xml:space="preserve"> mm</w:t>
      </w:r>
    </w:p>
    <w:p w:rsidR="00E63738" w:rsidRDefault="00E63738" w:rsidP="00E63738">
      <w:pPr>
        <w:rPr>
          <w:rFonts w:cs="Arial"/>
        </w:rPr>
      </w:pPr>
      <w:r>
        <w:rPr>
          <w:rFonts w:cs="Arial"/>
        </w:rPr>
        <w:t>Váha: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r w:rsidR="00FE6D0F">
        <w:rPr>
          <w:rFonts w:cs="Arial"/>
        </w:rPr>
        <w:t>35</w:t>
      </w:r>
      <w:r>
        <w:rPr>
          <w:rFonts w:cs="Arial"/>
        </w:rPr>
        <w:t xml:space="preserve"> kg</w:t>
      </w:r>
    </w:p>
    <w:p w:rsidR="00E63738" w:rsidRDefault="00E63738" w:rsidP="00E63738">
      <w:pPr>
        <w:rPr>
          <w:rFonts w:cs="Arial"/>
        </w:rPr>
      </w:pPr>
      <w:r>
        <w:rPr>
          <w:rFonts w:cs="Arial"/>
        </w:rPr>
        <w:lastRenderedPageBreak/>
        <w:t>Teplotná pracovná oblasť:</w:t>
      </w:r>
      <w:r>
        <w:rPr>
          <w:rFonts w:cs="Arial"/>
        </w:rPr>
        <w:tab/>
      </w:r>
      <w:r w:rsidR="0037341B">
        <w:rPr>
          <w:rFonts w:cs="Arial"/>
        </w:rPr>
        <w:tab/>
      </w:r>
      <w:r>
        <w:rPr>
          <w:rFonts w:cs="Arial"/>
        </w:rPr>
        <w:t>-</w:t>
      </w:r>
      <w:r w:rsidR="00FE6D0F">
        <w:rPr>
          <w:rFonts w:cs="Arial"/>
        </w:rPr>
        <w:t>25</w:t>
      </w:r>
      <w:r>
        <w:rPr>
          <w:rFonts w:cs="Arial"/>
        </w:rPr>
        <w:t>°C ... +60°C</w:t>
      </w:r>
    </w:p>
    <w:p w:rsidR="00E63738" w:rsidRPr="0037341B" w:rsidRDefault="00E63738" w:rsidP="00E63738">
      <w:pPr>
        <w:rPr>
          <w:rFonts w:cs="Arial"/>
          <w:b/>
        </w:rPr>
      </w:pPr>
      <w:r w:rsidRPr="0037341B">
        <w:rPr>
          <w:rFonts w:cs="Arial"/>
          <w:b/>
        </w:rPr>
        <w:t>Počet meničov:</w:t>
      </w:r>
      <w:r w:rsidRPr="0037341B">
        <w:rPr>
          <w:rFonts w:cs="Arial"/>
          <w:b/>
        </w:rPr>
        <w:tab/>
      </w:r>
      <w:r w:rsidRPr="0037341B">
        <w:rPr>
          <w:rFonts w:cs="Arial"/>
          <w:b/>
        </w:rPr>
        <w:tab/>
      </w:r>
      <w:r w:rsidR="0037341B" w:rsidRPr="0037341B">
        <w:rPr>
          <w:rFonts w:cs="Arial"/>
          <w:b/>
        </w:rPr>
        <w:tab/>
      </w:r>
      <w:r w:rsidRPr="0037341B">
        <w:rPr>
          <w:rFonts w:cs="Arial"/>
          <w:b/>
        </w:rPr>
        <w:t>1 ks</w:t>
      </w:r>
    </w:p>
    <w:p w:rsidR="00E63738" w:rsidRDefault="00E63738" w:rsidP="00E63738">
      <w:pPr>
        <w:rPr>
          <w:rFonts w:cs="Arial"/>
        </w:rPr>
      </w:pPr>
    </w:p>
    <w:p w:rsidR="001E6EBC" w:rsidRDefault="00591E74" w:rsidP="001E6EBC">
      <w:pPr>
        <w:rPr>
          <w:rFonts w:cs="Arial"/>
        </w:rPr>
      </w:pPr>
      <w:r>
        <w:rPr>
          <w:rFonts w:cs="Arial"/>
          <w:i/>
        </w:rPr>
        <w:t>Fotovoltické panely</w:t>
      </w:r>
      <w:r w:rsidRPr="00591E74">
        <w:rPr>
          <w:rFonts w:cs="Arial"/>
          <w:i/>
        </w:rPr>
        <w:t xml:space="preserve"> </w:t>
      </w:r>
      <w:proofErr w:type="spellStart"/>
      <w:r w:rsidRPr="00591E74">
        <w:rPr>
          <w:rFonts w:cs="Arial"/>
          <w:i/>
        </w:rPr>
        <w:t>PV</w:t>
      </w:r>
      <w:proofErr w:type="spellEnd"/>
      <w:r w:rsidRPr="00591E74">
        <w:rPr>
          <w:rFonts w:cs="Arial"/>
          <w:i/>
        </w:rPr>
        <w:t xml:space="preserve"> </w:t>
      </w:r>
      <w:proofErr w:type="spellStart"/>
      <w:r w:rsidRPr="00591E74">
        <w:rPr>
          <w:rFonts w:cs="Arial"/>
          <w:i/>
        </w:rPr>
        <w:t>Solarsys</w:t>
      </w:r>
      <w:proofErr w:type="spellEnd"/>
      <w:r w:rsidRPr="00591E74">
        <w:rPr>
          <w:rFonts w:cs="Arial"/>
          <w:i/>
        </w:rPr>
        <w:t xml:space="preserve"> </w:t>
      </w:r>
      <w:proofErr w:type="spellStart"/>
      <w:r w:rsidRPr="00591E74">
        <w:rPr>
          <w:rFonts w:cs="Arial"/>
          <w:i/>
        </w:rPr>
        <w:t>MD</w:t>
      </w:r>
      <w:proofErr w:type="spellEnd"/>
      <w:r w:rsidRPr="00591E74">
        <w:rPr>
          <w:rFonts w:cs="Arial"/>
          <w:i/>
        </w:rPr>
        <w:t xml:space="preserve"> P 60 </w:t>
      </w:r>
      <w:proofErr w:type="spellStart"/>
      <w:r w:rsidRPr="00591E74">
        <w:rPr>
          <w:rFonts w:cs="Arial"/>
          <w:i/>
        </w:rPr>
        <w:t>PX</w:t>
      </w:r>
      <w:proofErr w:type="spellEnd"/>
      <w:r w:rsidRPr="00591E74">
        <w:rPr>
          <w:rFonts w:cs="Arial"/>
          <w:i/>
        </w:rPr>
        <w:t xml:space="preserve">, </w:t>
      </w:r>
      <w:r w:rsidR="001E6EBC">
        <w:rPr>
          <w:rFonts w:cs="Arial"/>
          <w:i/>
        </w:rPr>
        <w:t>270</w:t>
      </w:r>
      <w:r w:rsidRPr="00591E74">
        <w:rPr>
          <w:rFonts w:cs="Arial"/>
          <w:i/>
        </w:rPr>
        <w:t>Wp</w:t>
      </w:r>
      <w:r w:rsidR="001E6EBC">
        <w:rPr>
          <w:rFonts w:cs="Arial"/>
        </w:rPr>
        <w:t xml:space="preserve"> - t</w:t>
      </w:r>
      <w:r w:rsidR="001E6EBC" w:rsidRPr="00853CC6">
        <w:rPr>
          <w:rFonts w:cs="Arial"/>
        </w:rPr>
        <w:t xml:space="preserve">echnické parametre </w:t>
      </w:r>
      <w:proofErr w:type="spellStart"/>
      <w:r w:rsidR="001E6EBC" w:rsidRPr="00853CC6">
        <w:rPr>
          <w:rFonts w:cs="Arial"/>
        </w:rPr>
        <w:t>FVP</w:t>
      </w:r>
      <w:proofErr w:type="spellEnd"/>
      <w:r w:rsidR="001E6EBC" w:rsidRPr="00853CC6">
        <w:rPr>
          <w:rFonts w:cs="Arial"/>
        </w:rPr>
        <w:t xml:space="preserve"> sú súč</w:t>
      </w:r>
      <w:r w:rsidR="001E6EBC">
        <w:rPr>
          <w:rFonts w:cs="Arial"/>
        </w:rPr>
        <w:t>asťou prílohy technickej správy</w:t>
      </w:r>
    </w:p>
    <w:p w:rsidR="00591E74" w:rsidRPr="00591E74" w:rsidRDefault="00591E74" w:rsidP="00591E74">
      <w:pPr>
        <w:rPr>
          <w:rFonts w:cs="Arial"/>
        </w:rPr>
      </w:pPr>
      <w:r>
        <w:rPr>
          <w:rFonts w:cs="Arial"/>
        </w:rPr>
        <w:t>Výrobca: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proofErr w:type="spellStart"/>
      <w:r>
        <w:rPr>
          <w:rFonts w:cs="Arial"/>
        </w:rPr>
        <w:t>PV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Solarsys</w:t>
      </w:r>
      <w:proofErr w:type="spellEnd"/>
      <w:r>
        <w:rPr>
          <w:rFonts w:cs="Arial"/>
        </w:rPr>
        <w:t>, s.r.o.</w:t>
      </w:r>
    </w:p>
    <w:p w:rsidR="00591E74" w:rsidRDefault="00591E74" w:rsidP="00E63738">
      <w:pPr>
        <w:rPr>
          <w:rFonts w:cs="Arial"/>
        </w:rPr>
      </w:pPr>
      <w:r>
        <w:rPr>
          <w:rFonts w:cs="Arial"/>
        </w:rPr>
        <w:t>Výkonová rada:</w:t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proofErr w:type="spellStart"/>
      <w:r>
        <w:rPr>
          <w:rFonts w:cs="Arial"/>
        </w:rPr>
        <w:t>P</w:t>
      </w:r>
      <w:r>
        <w:rPr>
          <w:rFonts w:cs="Arial"/>
          <w:vertAlign w:val="subscript"/>
        </w:rPr>
        <w:t>max</w:t>
      </w:r>
      <w:proofErr w:type="spellEnd"/>
      <w:r>
        <w:rPr>
          <w:rFonts w:cs="Arial"/>
        </w:rPr>
        <w:t xml:space="preserve"> = 2</w:t>
      </w:r>
      <w:r w:rsidR="001E6EBC">
        <w:rPr>
          <w:rFonts w:cs="Arial"/>
        </w:rPr>
        <w:t>7</w:t>
      </w:r>
      <w:r>
        <w:rPr>
          <w:rFonts w:cs="Arial"/>
        </w:rPr>
        <w:t xml:space="preserve">0 </w:t>
      </w:r>
      <w:proofErr w:type="spellStart"/>
      <w:r>
        <w:rPr>
          <w:rFonts w:cs="Arial"/>
        </w:rPr>
        <w:t>Wp</w:t>
      </w:r>
      <w:proofErr w:type="spellEnd"/>
      <w:r>
        <w:rPr>
          <w:rFonts w:cs="Arial"/>
        </w:rPr>
        <w:t>*</w:t>
      </w:r>
    </w:p>
    <w:p w:rsidR="00591E74" w:rsidRDefault="00591E74" w:rsidP="00E63738">
      <w:pPr>
        <w:rPr>
          <w:rFonts w:cs="Arial"/>
        </w:rPr>
      </w:pPr>
      <w:r>
        <w:rPr>
          <w:rFonts w:cs="Arial"/>
        </w:rPr>
        <w:t>Napätie naprázdno:</w:t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r>
        <w:rPr>
          <w:rFonts w:cs="Arial"/>
        </w:rPr>
        <w:t>U</w:t>
      </w:r>
      <w:r>
        <w:rPr>
          <w:rFonts w:cs="Arial"/>
          <w:vertAlign w:val="subscript"/>
        </w:rPr>
        <w:t>0C</w:t>
      </w:r>
      <w:r>
        <w:rPr>
          <w:rFonts w:cs="Arial"/>
        </w:rPr>
        <w:t xml:space="preserve"> = </w:t>
      </w:r>
      <w:r w:rsidR="001E6EBC">
        <w:rPr>
          <w:rFonts w:cs="Arial"/>
        </w:rPr>
        <w:t>38,4</w:t>
      </w:r>
      <w:r>
        <w:rPr>
          <w:rFonts w:cs="Arial"/>
        </w:rPr>
        <w:t xml:space="preserve"> V*</w:t>
      </w:r>
    </w:p>
    <w:p w:rsidR="00591E74" w:rsidRDefault="00591E74" w:rsidP="00E63738">
      <w:pPr>
        <w:rPr>
          <w:rFonts w:cs="Arial"/>
        </w:rPr>
      </w:pPr>
      <w:r>
        <w:rPr>
          <w:rFonts w:cs="Arial"/>
        </w:rPr>
        <w:t>Max. napätie:</w:t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proofErr w:type="spellStart"/>
      <w:r>
        <w:rPr>
          <w:rFonts w:cs="Arial"/>
        </w:rPr>
        <w:t>U</w:t>
      </w:r>
      <w:r>
        <w:rPr>
          <w:rFonts w:cs="Arial"/>
          <w:vertAlign w:val="subscript"/>
        </w:rPr>
        <w:t>max</w:t>
      </w:r>
      <w:proofErr w:type="spellEnd"/>
      <w:r>
        <w:rPr>
          <w:rFonts w:cs="Arial"/>
        </w:rPr>
        <w:t xml:space="preserve"> = 3</w:t>
      </w:r>
      <w:r w:rsidR="001E6EBC">
        <w:rPr>
          <w:rFonts w:cs="Arial"/>
        </w:rPr>
        <w:t>1</w:t>
      </w:r>
      <w:r>
        <w:rPr>
          <w:rFonts w:cs="Arial"/>
        </w:rPr>
        <w:t>,</w:t>
      </w:r>
      <w:r w:rsidR="001E6EBC">
        <w:rPr>
          <w:rFonts w:cs="Arial"/>
        </w:rPr>
        <w:t>1</w:t>
      </w:r>
      <w:r>
        <w:rPr>
          <w:rFonts w:cs="Arial"/>
        </w:rPr>
        <w:t xml:space="preserve"> V*</w:t>
      </w:r>
    </w:p>
    <w:p w:rsidR="00591E74" w:rsidRDefault="00591E74" w:rsidP="00E63738">
      <w:pPr>
        <w:rPr>
          <w:rFonts w:cs="Arial"/>
        </w:rPr>
      </w:pPr>
      <w:r>
        <w:rPr>
          <w:rFonts w:cs="Arial"/>
        </w:rPr>
        <w:t>Prúd nakrátko:</w:t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proofErr w:type="spellStart"/>
      <w:r>
        <w:rPr>
          <w:rFonts w:cs="Arial"/>
        </w:rPr>
        <w:t>I</w:t>
      </w:r>
      <w:r>
        <w:rPr>
          <w:rFonts w:cs="Arial"/>
          <w:vertAlign w:val="subscript"/>
        </w:rPr>
        <w:t>SC</w:t>
      </w:r>
      <w:proofErr w:type="spellEnd"/>
      <w:r>
        <w:rPr>
          <w:rFonts w:cs="Arial"/>
        </w:rPr>
        <w:t xml:space="preserve"> = </w:t>
      </w:r>
      <w:r w:rsidR="001E6EBC">
        <w:rPr>
          <w:rFonts w:cs="Arial"/>
        </w:rPr>
        <w:t>9,09</w:t>
      </w:r>
      <w:r>
        <w:rPr>
          <w:rFonts w:cs="Arial"/>
        </w:rPr>
        <w:t xml:space="preserve"> A*</w:t>
      </w:r>
    </w:p>
    <w:p w:rsidR="00591E74" w:rsidRDefault="00591E74" w:rsidP="00E63738">
      <w:pPr>
        <w:rPr>
          <w:rFonts w:cs="Arial"/>
        </w:rPr>
      </w:pPr>
      <w:r>
        <w:rPr>
          <w:rFonts w:cs="Arial"/>
        </w:rPr>
        <w:t>Max. prúd: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proofErr w:type="spellStart"/>
      <w:r>
        <w:rPr>
          <w:rFonts w:cs="Arial"/>
        </w:rPr>
        <w:t>I</w:t>
      </w:r>
      <w:r>
        <w:rPr>
          <w:rFonts w:cs="Arial"/>
          <w:vertAlign w:val="subscript"/>
        </w:rPr>
        <w:t>max</w:t>
      </w:r>
      <w:proofErr w:type="spellEnd"/>
      <w:r>
        <w:rPr>
          <w:rFonts w:cs="Arial"/>
        </w:rPr>
        <w:t xml:space="preserve"> = </w:t>
      </w:r>
      <w:r w:rsidR="001E6EBC">
        <w:rPr>
          <w:rFonts w:cs="Arial"/>
        </w:rPr>
        <w:t>8</w:t>
      </w:r>
      <w:r>
        <w:rPr>
          <w:rFonts w:cs="Arial"/>
        </w:rPr>
        <w:t>,</w:t>
      </w:r>
      <w:r w:rsidR="001E6EBC">
        <w:rPr>
          <w:rFonts w:cs="Arial"/>
        </w:rPr>
        <w:t>69</w:t>
      </w:r>
      <w:r>
        <w:rPr>
          <w:rFonts w:cs="Arial"/>
        </w:rPr>
        <w:t xml:space="preserve"> A*</w:t>
      </w:r>
    </w:p>
    <w:p w:rsidR="001E6EBC" w:rsidRDefault="001E6EBC" w:rsidP="001E6EBC">
      <w:pPr>
        <w:rPr>
          <w:rFonts w:cs="Arial"/>
        </w:rPr>
      </w:pPr>
      <w:r>
        <w:rPr>
          <w:rFonts w:cs="Arial"/>
        </w:rPr>
        <w:t>Rozmery: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1640 x 992 x 40 mm</w:t>
      </w:r>
    </w:p>
    <w:p w:rsidR="001E6EBC" w:rsidRDefault="001E6EBC" w:rsidP="00E63738">
      <w:pPr>
        <w:rPr>
          <w:rFonts w:cs="Arial"/>
        </w:rPr>
      </w:pPr>
      <w:r>
        <w:rPr>
          <w:rFonts w:cs="Arial"/>
        </w:rPr>
        <w:t>Váha: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18,5 kg</w:t>
      </w:r>
    </w:p>
    <w:p w:rsidR="00591E74" w:rsidRDefault="00591E74" w:rsidP="00E63738">
      <w:pPr>
        <w:rPr>
          <w:rFonts w:cs="Arial"/>
        </w:rPr>
      </w:pPr>
      <w:r>
        <w:rPr>
          <w:rFonts w:cs="Arial"/>
        </w:rPr>
        <w:t>Typ článku: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37341B">
        <w:rPr>
          <w:rFonts w:cs="Arial"/>
        </w:rPr>
        <w:tab/>
      </w:r>
      <w:proofErr w:type="spellStart"/>
      <w:r>
        <w:rPr>
          <w:rFonts w:cs="Arial"/>
        </w:rPr>
        <w:t>Si-polykryštál</w:t>
      </w:r>
      <w:proofErr w:type="spellEnd"/>
      <w:r>
        <w:rPr>
          <w:rFonts w:cs="Arial"/>
        </w:rPr>
        <w:t xml:space="preserve"> – 156 x 156 mm</w:t>
      </w:r>
    </w:p>
    <w:p w:rsidR="00591E74" w:rsidRPr="0037341B" w:rsidRDefault="00591E74" w:rsidP="00E63738">
      <w:pPr>
        <w:rPr>
          <w:rFonts w:cs="Arial"/>
          <w:b/>
        </w:rPr>
      </w:pPr>
      <w:r w:rsidRPr="0037341B">
        <w:rPr>
          <w:rFonts w:cs="Arial"/>
          <w:b/>
        </w:rPr>
        <w:t>Počet panelov:</w:t>
      </w:r>
      <w:r w:rsidRPr="0037341B">
        <w:rPr>
          <w:rFonts w:cs="Arial"/>
          <w:b/>
        </w:rPr>
        <w:tab/>
      </w:r>
      <w:r w:rsidRPr="0037341B">
        <w:rPr>
          <w:rFonts w:cs="Arial"/>
          <w:b/>
        </w:rPr>
        <w:tab/>
      </w:r>
      <w:r w:rsidR="0037341B" w:rsidRPr="0037341B">
        <w:rPr>
          <w:rFonts w:cs="Arial"/>
          <w:b/>
        </w:rPr>
        <w:tab/>
      </w:r>
      <w:r w:rsidR="001E6EBC">
        <w:rPr>
          <w:rFonts w:cs="Arial"/>
          <w:b/>
        </w:rPr>
        <w:t>37</w:t>
      </w:r>
      <w:r w:rsidRPr="0037341B">
        <w:rPr>
          <w:rFonts w:cs="Arial"/>
          <w:b/>
        </w:rPr>
        <w:t xml:space="preserve"> ks</w:t>
      </w:r>
    </w:p>
    <w:p w:rsidR="00591E74" w:rsidRPr="00591E74" w:rsidRDefault="00591E74" w:rsidP="00E63738">
      <w:pPr>
        <w:rPr>
          <w:rFonts w:cs="Arial"/>
          <w:sz w:val="16"/>
        </w:rPr>
      </w:pPr>
      <w:r w:rsidRPr="00591E74">
        <w:rPr>
          <w:rFonts w:cs="Arial"/>
          <w:sz w:val="16"/>
        </w:rPr>
        <w:t>*</w:t>
      </w:r>
      <w:r>
        <w:rPr>
          <w:rFonts w:cs="Arial"/>
          <w:sz w:val="16"/>
        </w:rPr>
        <w:t xml:space="preserve"> </w:t>
      </w:r>
      <w:r w:rsidRPr="00591E74">
        <w:rPr>
          <w:rFonts w:cs="Arial"/>
          <w:sz w:val="16"/>
        </w:rPr>
        <w:t>teplota panelov pri</w:t>
      </w:r>
      <w:r w:rsidR="001E6EBC">
        <w:rPr>
          <w:rFonts w:cs="Arial"/>
          <w:sz w:val="16"/>
        </w:rPr>
        <w:t xml:space="preserve"> </w:t>
      </w:r>
      <w:r w:rsidRPr="00591E74">
        <w:rPr>
          <w:rFonts w:cs="Arial"/>
          <w:sz w:val="16"/>
        </w:rPr>
        <w:t xml:space="preserve">optimálnych </w:t>
      </w:r>
      <w:r w:rsidR="001E6EBC" w:rsidRPr="00591E74">
        <w:rPr>
          <w:rFonts w:cs="Arial"/>
          <w:sz w:val="16"/>
        </w:rPr>
        <w:t>podmienkach</w:t>
      </w:r>
      <w:r w:rsidRPr="00591E74">
        <w:rPr>
          <w:rFonts w:cs="Arial"/>
          <w:sz w:val="16"/>
        </w:rPr>
        <w:t xml:space="preserve"> 250°C, žiarenie 1000Wm</w:t>
      </w:r>
      <w:r w:rsidRPr="00591E74">
        <w:rPr>
          <w:rFonts w:cs="Arial"/>
          <w:sz w:val="16"/>
          <w:vertAlign w:val="superscript"/>
        </w:rPr>
        <w:t>-2</w:t>
      </w:r>
      <w:r w:rsidRPr="00591E74">
        <w:rPr>
          <w:rFonts w:cs="Arial"/>
          <w:sz w:val="16"/>
        </w:rPr>
        <w:t>, AM 1,5</w:t>
      </w:r>
    </w:p>
    <w:p w:rsidR="00591E74" w:rsidRDefault="00591E74" w:rsidP="00E63738">
      <w:pPr>
        <w:rPr>
          <w:rFonts w:cs="Arial"/>
        </w:rPr>
      </w:pPr>
    </w:p>
    <w:p w:rsidR="00591E74" w:rsidRPr="00591E74" w:rsidRDefault="00591E74" w:rsidP="00E63738">
      <w:pPr>
        <w:rPr>
          <w:rFonts w:cs="Arial"/>
          <w:i/>
        </w:rPr>
      </w:pPr>
      <w:r w:rsidRPr="00591E74">
        <w:rPr>
          <w:rFonts w:cs="Arial"/>
          <w:i/>
        </w:rPr>
        <w:t xml:space="preserve">Okamžitá dodávka vyrobenej </w:t>
      </w:r>
      <w:proofErr w:type="spellStart"/>
      <w:r w:rsidRPr="00591E74">
        <w:rPr>
          <w:rFonts w:cs="Arial"/>
          <w:i/>
        </w:rPr>
        <w:t>el.energie</w:t>
      </w:r>
      <w:proofErr w:type="spellEnd"/>
      <w:r w:rsidRPr="00591E74">
        <w:rPr>
          <w:rFonts w:cs="Arial"/>
          <w:i/>
        </w:rPr>
        <w:t xml:space="preserve"> </w:t>
      </w:r>
      <w:proofErr w:type="spellStart"/>
      <w:r w:rsidRPr="00591E74">
        <w:rPr>
          <w:rFonts w:cs="Arial"/>
          <w:i/>
        </w:rPr>
        <w:t>FV</w:t>
      </w:r>
      <w:proofErr w:type="spellEnd"/>
      <w:r w:rsidRPr="00591E74">
        <w:rPr>
          <w:rFonts w:cs="Arial"/>
          <w:i/>
        </w:rPr>
        <w:t xml:space="preserve"> systému (</w:t>
      </w:r>
      <w:r w:rsidR="001E6EBC">
        <w:rPr>
          <w:rFonts w:cs="Arial"/>
          <w:i/>
        </w:rPr>
        <w:t>37</w:t>
      </w:r>
      <w:r w:rsidRPr="00591E74">
        <w:rPr>
          <w:rFonts w:cs="Arial"/>
          <w:i/>
        </w:rPr>
        <w:t xml:space="preserve">ks sériovo-paralelne zapojených </w:t>
      </w:r>
      <w:proofErr w:type="spellStart"/>
      <w:r w:rsidRPr="00591E74">
        <w:rPr>
          <w:rFonts w:cs="Arial"/>
          <w:i/>
        </w:rPr>
        <w:t>FV</w:t>
      </w:r>
      <w:proofErr w:type="spellEnd"/>
      <w:r w:rsidRPr="00591E74">
        <w:rPr>
          <w:rFonts w:cs="Arial"/>
          <w:i/>
        </w:rPr>
        <w:t xml:space="preserve"> panelov):</w:t>
      </w:r>
    </w:p>
    <w:p w:rsidR="001A704C" w:rsidRPr="0037341B" w:rsidRDefault="00591E74" w:rsidP="001A704C">
      <w:pPr>
        <w:rPr>
          <w:rFonts w:cs="Arial"/>
          <w:b/>
        </w:rPr>
      </w:pPr>
      <w:r w:rsidRPr="0037341B">
        <w:rPr>
          <w:rFonts w:cs="Arial"/>
          <w:b/>
        </w:rPr>
        <w:t xml:space="preserve">Inštalovaný výkon </w:t>
      </w:r>
      <w:proofErr w:type="spellStart"/>
      <w:r w:rsidRPr="0037341B">
        <w:rPr>
          <w:rFonts w:cs="Arial"/>
          <w:b/>
        </w:rPr>
        <w:t>DC</w:t>
      </w:r>
      <w:proofErr w:type="spellEnd"/>
      <w:r w:rsidRPr="0037341B">
        <w:rPr>
          <w:rFonts w:cs="Arial"/>
          <w:b/>
        </w:rPr>
        <w:t xml:space="preserve"> časti:</w:t>
      </w:r>
      <w:r w:rsidR="0037341B" w:rsidRPr="0037341B">
        <w:rPr>
          <w:rFonts w:cs="Arial"/>
          <w:b/>
        </w:rPr>
        <w:tab/>
      </w:r>
      <w:proofErr w:type="spellStart"/>
      <w:r w:rsidRPr="0037341B">
        <w:rPr>
          <w:rFonts w:cs="Arial"/>
          <w:b/>
        </w:rPr>
        <w:t>P</w:t>
      </w:r>
      <w:r w:rsidRPr="0037341B">
        <w:rPr>
          <w:rFonts w:cs="Arial"/>
          <w:b/>
          <w:vertAlign w:val="subscript"/>
        </w:rPr>
        <w:t>iDC</w:t>
      </w:r>
      <w:proofErr w:type="spellEnd"/>
      <w:r w:rsidRPr="0037341B">
        <w:rPr>
          <w:rFonts w:cs="Arial"/>
          <w:b/>
        </w:rPr>
        <w:t xml:space="preserve"> = </w:t>
      </w:r>
      <w:r w:rsidR="001E6EBC">
        <w:rPr>
          <w:rFonts w:cs="Arial"/>
          <w:b/>
        </w:rPr>
        <w:t>37</w:t>
      </w:r>
      <w:r w:rsidRPr="0037341B">
        <w:rPr>
          <w:rFonts w:cs="Arial"/>
          <w:b/>
        </w:rPr>
        <w:t xml:space="preserve"> x 2</w:t>
      </w:r>
      <w:r w:rsidR="001E6EBC">
        <w:rPr>
          <w:rFonts w:cs="Arial"/>
          <w:b/>
        </w:rPr>
        <w:t>70</w:t>
      </w:r>
      <w:r w:rsidRPr="0037341B">
        <w:rPr>
          <w:rFonts w:cs="Arial"/>
          <w:b/>
        </w:rPr>
        <w:t xml:space="preserve"> </w:t>
      </w:r>
      <w:proofErr w:type="spellStart"/>
      <w:r w:rsidRPr="0037341B">
        <w:rPr>
          <w:rFonts w:cs="Arial"/>
          <w:b/>
        </w:rPr>
        <w:t>Wp</w:t>
      </w:r>
      <w:proofErr w:type="spellEnd"/>
      <w:r w:rsidRPr="0037341B">
        <w:rPr>
          <w:rFonts w:cs="Arial"/>
          <w:b/>
        </w:rPr>
        <w:t xml:space="preserve"> = </w:t>
      </w:r>
      <w:r w:rsidR="001E6EBC">
        <w:rPr>
          <w:rFonts w:cs="Arial"/>
          <w:b/>
        </w:rPr>
        <w:t>9 990</w:t>
      </w:r>
      <w:r w:rsidRPr="0037341B">
        <w:rPr>
          <w:rFonts w:cs="Arial"/>
          <w:b/>
        </w:rPr>
        <w:t xml:space="preserve"> </w:t>
      </w:r>
      <w:proofErr w:type="spellStart"/>
      <w:r w:rsidRPr="0037341B">
        <w:rPr>
          <w:rFonts w:cs="Arial"/>
          <w:b/>
        </w:rPr>
        <w:t>Wp</w:t>
      </w:r>
      <w:proofErr w:type="spellEnd"/>
    </w:p>
    <w:p w:rsidR="00591E74" w:rsidRDefault="0037341B" w:rsidP="001A704C">
      <w:pPr>
        <w:rPr>
          <w:rFonts w:cs="Arial"/>
        </w:rPr>
      </w:pPr>
      <w:r>
        <w:rPr>
          <w:rFonts w:cs="Arial"/>
        </w:rPr>
        <w:t xml:space="preserve">Max. </w:t>
      </w:r>
      <w:proofErr w:type="spellStart"/>
      <w:r>
        <w:rPr>
          <w:rFonts w:cs="Arial"/>
        </w:rPr>
        <w:t>DC</w:t>
      </w:r>
      <w:proofErr w:type="spellEnd"/>
      <w:r>
        <w:rPr>
          <w:rFonts w:cs="Arial"/>
        </w:rPr>
        <w:t xml:space="preserve"> výkon meniča:</w:t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</w:t>
      </w:r>
      <w:r>
        <w:rPr>
          <w:rFonts w:cs="Arial"/>
          <w:vertAlign w:val="subscript"/>
        </w:rPr>
        <w:t>mpp</w:t>
      </w:r>
      <w:proofErr w:type="spellEnd"/>
      <w:r>
        <w:rPr>
          <w:rFonts w:cs="Arial"/>
        </w:rPr>
        <w:t xml:space="preserve"> = 1</w:t>
      </w:r>
      <w:r w:rsidR="001E6EBC">
        <w:rPr>
          <w:rFonts w:cs="Arial"/>
        </w:rPr>
        <w:t>5 5</w:t>
      </w:r>
      <w:r>
        <w:rPr>
          <w:rFonts w:cs="Arial"/>
        </w:rPr>
        <w:t xml:space="preserve">00 </w:t>
      </w:r>
      <w:proofErr w:type="spellStart"/>
      <w:r>
        <w:rPr>
          <w:rFonts w:cs="Arial"/>
        </w:rPr>
        <w:t>Wp</w:t>
      </w:r>
      <w:proofErr w:type="spellEnd"/>
    </w:p>
    <w:p w:rsidR="0037341B" w:rsidRPr="00467690" w:rsidRDefault="0037341B" w:rsidP="0037341B">
      <w:pPr>
        <w:rPr>
          <w:rFonts w:cs="Arial"/>
          <w:b/>
        </w:rPr>
      </w:pPr>
      <w:r w:rsidRPr="00467690">
        <w:rPr>
          <w:rFonts w:cs="Arial"/>
          <w:b/>
        </w:rPr>
        <w:t xml:space="preserve">Nominálny výkon </w:t>
      </w:r>
      <w:proofErr w:type="spellStart"/>
      <w:r w:rsidRPr="00467690">
        <w:rPr>
          <w:rFonts w:cs="Arial"/>
          <w:b/>
        </w:rPr>
        <w:t>AC</w:t>
      </w:r>
      <w:proofErr w:type="spellEnd"/>
      <w:r w:rsidRPr="00467690">
        <w:rPr>
          <w:rFonts w:cs="Arial"/>
          <w:b/>
        </w:rPr>
        <w:t xml:space="preserve"> časti:</w:t>
      </w:r>
      <w:r w:rsidRPr="00467690">
        <w:rPr>
          <w:rFonts w:cs="Arial"/>
          <w:b/>
        </w:rPr>
        <w:tab/>
      </w:r>
      <w:proofErr w:type="spellStart"/>
      <w:r w:rsidRPr="00467690">
        <w:rPr>
          <w:rFonts w:cs="Arial"/>
          <w:b/>
        </w:rPr>
        <w:t>P</w:t>
      </w:r>
      <w:r w:rsidRPr="00467690">
        <w:rPr>
          <w:rFonts w:cs="Arial"/>
          <w:b/>
          <w:vertAlign w:val="subscript"/>
        </w:rPr>
        <w:t>iACnom</w:t>
      </w:r>
      <w:proofErr w:type="spellEnd"/>
      <w:r w:rsidRPr="00467690">
        <w:rPr>
          <w:rFonts w:cs="Arial"/>
          <w:b/>
        </w:rPr>
        <w:t xml:space="preserve"> = </w:t>
      </w:r>
      <w:r w:rsidR="00467690" w:rsidRPr="00467690">
        <w:rPr>
          <w:rFonts w:cs="Arial"/>
          <w:b/>
        </w:rPr>
        <w:t>9,99</w:t>
      </w:r>
      <w:r w:rsidRPr="00467690">
        <w:rPr>
          <w:rFonts w:cs="Arial"/>
          <w:b/>
        </w:rPr>
        <w:t xml:space="preserve"> </w:t>
      </w:r>
      <w:proofErr w:type="spellStart"/>
      <w:r w:rsidRPr="00467690">
        <w:rPr>
          <w:rFonts w:cs="Arial"/>
          <w:b/>
        </w:rPr>
        <w:t>kW</w:t>
      </w:r>
      <w:proofErr w:type="spellEnd"/>
      <w:r w:rsidRPr="00467690">
        <w:rPr>
          <w:rFonts w:cs="Arial"/>
          <w:b/>
        </w:rPr>
        <w:t xml:space="preserve"> fáza L</w:t>
      </w:r>
      <w:r w:rsidRPr="00467690">
        <w:rPr>
          <w:rFonts w:cs="Arial"/>
          <w:b/>
          <w:vertAlign w:val="subscript"/>
        </w:rPr>
        <w:t>1,2,3</w:t>
      </w:r>
    </w:p>
    <w:p w:rsidR="0037341B" w:rsidRPr="00467690" w:rsidRDefault="0037341B" w:rsidP="0037341B">
      <w:pPr>
        <w:rPr>
          <w:rFonts w:cs="Arial"/>
        </w:rPr>
      </w:pPr>
      <w:r w:rsidRPr="00467690">
        <w:rPr>
          <w:rFonts w:cs="Arial"/>
        </w:rPr>
        <w:t xml:space="preserve">Max. výstupný výkon </w:t>
      </w:r>
      <w:proofErr w:type="spellStart"/>
      <w:r w:rsidRPr="00467690">
        <w:rPr>
          <w:rFonts w:cs="Arial"/>
        </w:rPr>
        <w:t>AC</w:t>
      </w:r>
      <w:proofErr w:type="spellEnd"/>
      <w:r w:rsidRPr="00467690">
        <w:rPr>
          <w:rFonts w:cs="Arial"/>
        </w:rPr>
        <w:t xml:space="preserve"> časti:</w:t>
      </w:r>
      <w:r w:rsidRPr="00467690">
        <w:rPr>
          <w:rFonts w:cs="Arial"/>
        </w:rPr>
        <w:tab/>
      </w:r>
      <w:proofErr w:type="spellStart"/>
      <w:r w:rsidRPr="00467690">
        <w:rPr>
          <w:rFonts w:cs="Arial"/>
        </w:rPr>
        <w:t>P</w:t>
      </w:r>
      <w:r w:rsidRPr="00467690">
        <w:rPr>
          <w:rFonts w:cs="Arial"/>
          <w:vertAlign w:val="subscript"/>
        </w:rPr>
        <w:t>iACmax</w:t>
      </w:r>
      <w:proofErr w:type="spellEnd"/>
      <w:r w:rsidRPr="00467690">
        <w:rPr>
          <w:rFonts w:cs="Arial"/>
        </w:rPr>
        <w:t xml:space="preserve"> = 11 </w:t>
      </w:r>
      <w:proofErr w:type="spellStart"/>
      <w:r w:rsidRPr="00467690">
        <w:rPr>
          <w:rFonts w:cs="Arial"/>
        </w:rPr>
        <w:t>kVA</w:t>
      </w:r>
      <w:proofErr w:type="spellEnd"/>
    </w:p>
    <w:p w:rsidR="001A704C" w:rsidRPr="001A704C" w:rsidRDefault="001A704C" w:rsidP="001A704C">
      <w:pPr>
        <w:rPr>
          <w:rFonts w:cs="Arial"/>
        </w:rPr>
      </w:pPr>
    </w:p>
    <w:p w:rsidR="00271CA6" w:rsidRDefault="00271CA6" w:rsidP="00271CA6">
      <w:r w:rsidRPr="00271CA6">
        <w:t xml:space="preserve">Stupeň dôležitosti napájania </w:t>
      </w:r>
      <w:proofErr w:type="spellStart"/>
      <w:r w:rsidRPr="00271CA6">
        <w:t>el.energiou</w:t>
      </w:r>
      <w:proofErr w:type="spellEnd"/>
      <w:r w:rsidRPr="00271CA6">
        <w:t xml:space="preserve"> podľa </w:t>
      </w:r>
      <w:proofErr w:type="spellStart"/>
      <w:r w:rsidRPr="00271CA6">
        <w:t>STN</w:t>
      </w:r>
      <w:proofErr w:type="spellEnd"/>
      <w:r w:rsidRPr="00271CA6">
        <w:t xml:space="preserve"> 34 1610: 3.stupeň – nemusia byť zaisťované zvláštne opatrenia.</w:t>
      </w:r>
    </w:p>
    <w:p w:rsidR="00952343" w:rsidRDefault="00952343" w:rsidP="00271CA6"/>
    <w:p w:rsidR="00952343" w:rsidRPr="00C331A3" w:rsidRDefault="00952343" w:rsidP="00952343">
      <w:pPr>
        <w:pStyle w:val="Nadpis2"/>
      </w:pPr>
      <w:r w:rsidRPr="00C331A3">
        <w:t>Ochrana proti preťaženiu a skratu</w:t>
      </w:r>
    </w:p>
    <w:p w:rsidR="00952343" w:rsidRPr="00271CA6" w:rsidRDefault="00952343" w:rsidP="00271CA6">
      <w:r w:rsidRPr="00952343">
        <w:t>Všetky navrhované el. prístroje a zariadenia majú požadovanú skratovú odolnosť.</w:t>
      </w:r>
    </w:p>
    <w:p w:rsidR="00F25193" w:rsidRDefault="00F25193" w:rsidP="003F3F66">
      <w:pPr>
        <w:jc w:val="both"/>
      </w:pPr>
    </w:p>
    <w:p w:rsidR="00F25193" w:rsidRDefault="00A95D92" w:rsidP="003F3F66">
      <w:pPr>
        <w:pStyle w:val="Nadpis1"/>
        <w:jc w:val="both"/>
      </w:pPr>
      <w:r w:rsidRPr="00E45740">
        <w:t>Popis technického riešenia</w:t>
      </w:r>
    </w:p>
    <w:p w:rsidR="008869F8" w:rsidRPr="008869F8" w:rsidRDefault="008869F8" w:rsidP="008869F8">
      <w:pPr>
        <w:rPr>
          <w:rFonts w:cs="Arial"/>
        </w:rPr>
      </w:pPr>
      <w:r w:rsidRPr="008869F8">
        <w:rPr>
          <w:rFonts w:cs="Arial"/>
        </w:rPr>
        <w:t xml:space="preserve">Dôvodom výstavby </w:t>
      </w:r>
      <w:proofErr w:type="spellStart"/>
      <w:r w:rsidRPr="008869F8">
        <w:rPr>
          <w:rFonts w:cs="Arial"/>
        </w:rPr>
        <w:t>FVZ</w:t>
      </w:r>
      <w:proofErr w:type="spellEnd"/>
      <w:r w:rsidRPr="008869F8">
        <w:rPr>
          <w:rFonts w:cs="Arial"/>
        </w:rPr>
        <w:t xml:space="preserve"> je výroba elektrickej energie zo slnečnej (solárnej) energie s dodávkou do vlastnej spotreby a prebytky do distribučnej siete </w:t>
      </w:r>
      <w:proofErr w:type="spellStart"/>
      <w:r w:rsidRPr="008869F8">
        <w:rPr>
          <w:rFonts w:cs="Arial"/>
        </w:rPr>
        <w:t>VSD</w:t>
      </w:r>
      <w:proofErr w:type="spellEnd"/>
      <w:r w:rsidR="00041830">
        <w:rPr>
          <w:rFonts w:cs="Arial"/>
        </w:rPr>
        <w:t xml:space="preserve"> a.s.</w:t>
      </w:r>
      <w:r w:rsidRPr="008869F8">
        <w:rPr>
          <w:rFonts w:cs="Arial"/>
        </w:rPr>
        <w:t>.</w:t>
      </w:r>
    </w:p>
    <w:p w:rsidR="00655F89" w:rsidRDefault="00655F89" w:rsidP="00655F89">
      <w:pPr>
        <w:rPr>
          <w:rFonts w:cs="Arial"/>
        </w:rPr>
      </w:pPr>
      <w:r>
        <w:rPr>
          <w:rFonts w:cs="Arial"/>
        </w:rPr>
        <w:t xml:space="preserve">Vzniknutý </w:t>
      </w:r>
      <w:proofErr w:type="spellStart"/>
      <w:r>
        <w:rPr>
          <w:rFonts w:cs="Arial"/>
        </w:rPr>
        <w:t>DC</w:t>
      </w:r>
      <w:proofErr w:type="spellEnd"/>
      <w:r>
        <w:rPr>
          <w:rFonts w:cs="Arial"/>
        </w:rPr>
        <w:t xml:space="preserve"> výkon z </w:t>
      </w:r>
      <w:proofErr w:type="spellStart"/>
      <w:r>
        <w:rPr>
          <w:rFonts w:cs="Arial"/>
        </w:rPr>
        <w:t>FV</w:t>
      </w:r>
      <w:proofErr w:type="spellEnd"/>
      <w:r>
        <w:rPr>
          <w:rFonts w:cs="Arial"/>
        </w:rPr>
        <w:t xml:space="preserve"> panelov</w:t>
      </w:r>
      <w:r w:rsidR="00853CC6">
        <w:rPr>
          <w:rFonts w:cs="Arial"/>
        </w:rPr>
        <w:t xml:space="preserve"> </w:t>
      </w:r>
      <w:r w:rsidR="00853CC6" w:rsidRPr="00853CC6">
        <w:rPr>
          <w:rFonts w:cs="Arial"/>
        </w:rPr>
        <w:t xml:space="preserve">(ďalej </w:t>
      </w:r>
      <w:proofErr w:type="spellStart"/>
      <w:r w:rsidR="00853CC6" w:rsidRPr="00853CC6">
        <w:rPr>
          <w:rFonts w:cs="Arial"/>
        </w:rPr>
        <w:t>FVP</w:t>
      </w:r>
      <w:proofErr w:type="spellEnd"/>
      <w:r w:rsidR="00853CC6" w:rsidRPr="00853CC6">
        <w:rPr>
          <w:rFonts w:cs="Arial"/>
        </w:rPr>
        <w:t xml:space="preserve">) </w:t>
      </w:r>
      <w:r>
        <w:rPr>
          <w:rFonts w:cs="Arial"/>
        </w:rPr>
        <w:t xml:space="preserve">je transformovaný na striedavé </w:t>
      </w:r>
      <w:proofErr w:type="spellStart"/>
      <w:r>
        <w:rPr>
          <w:rFonts w:cs="Arial"/>
        </w:rPr>
        <w:t>AC</w:t>
      </w:r>
      <w:proofErr w:type="spellEnd"/>
      <w:r>
        <w:rPr>
          <w:rFonts w:cs="Arial"/>
        </w:rPr>
        <w:t xml:space="preserve"> napätie 400V s frekvenciou 50Hz a automaticky </w:t>
      </w:r>
      <w:proofErr w:type="spellStart"/>
      <w:r>
        <w:rPr>
          <w:rFonts w:cs="Arial"/>
        </w:rPr>
        <w:t>nafázováne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invertorom</w:t>
      </w:r>
      <w:proofErr w:type="spellEnd"/>
      <w:r w:rsidR="00853CC6">
        <w:rPr>
          <w:rFonts w:cs="Arial"/>
        </w:rPr>
        <w:t xml:space="preserve"> (ďalej </w:t>
      </w:r>
      <w:proofErr w:type="spellStart"/>
      <w:r w:rsidR="00853CC6">
        <w:rPr>
          <w:rFonts w:cs="Arial"/>
        </w:rPr>
        <w:t>INV</w:t>
      </w:r>
      <w:proofErr w:type="spellEnd"/>
      <w:r w:rsidR="00853CC6">
        <w:rPr>
          <w:rFonts w:cs="Arial"/>
        </w:rPr>
        <w:t>)</w:t>
      </w:r>
      <w:r>
        <w:rPr>
          <w:rFonts w:cs="Arial"/>
        </w:rPr>
        <w:t xml:space="preserve"> k fázam distribučnej rozvodnej siete cez rozvádzače </w:t>
      </w:r>
      <w:proofErr w:type="spellStart"/>
      <w:r>
        <w:rPr>
          <w:rFonts w:cs="Arial"/>
        </w:rPr>
        <w:t>R_HRM+P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HR-NV</w:t>
      </w:r>
      <w:proofErr w:type="spellEnd"/>
      <w:r>
        <w:rPr>
          <w:rFonts w:cs="Arial"/>
        </w:rPr>
        <w:t xml:space="preserve"> s elektromerom. V prípade odchýlky sledovaných parametrov (napätie, podpätie, </w:t>
      </w:r>
      <w:proofErr w:type="spellStart"/>
      <w:r>
        <w:rPr>
          <w:rFonts w:cs="Arial"/>
        </w:rPr>
        <w:t>nadfrekvencia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podfrekvencia</w:t>
      </w:r>
      <w:proofErr w:type="spellEnd"/>
      <w:r w:rsidR="00F81136">
        <w:rPr>
          <w:rFonts w:cs="Arial"/>
        </w:rPr>
        <w:t xml:space="preserve">, </w:t>
      </w:r>
      <w:r w:rsidR="00F81136" w:rsidRPr="00F81136">
        <w:rPr>
          <w:rFonts w:cs="Arial"/>
        </w:rPr>
        <w:t xml:space="preserve">výpadok fázy, </w:t>
      </w:r>
      <w:proofErr w:type="spellStart"/>
      <w:r w:rsidR="00F81136" w:rsidRPr="00F81136">
        <w:rPr>
          <w:rFonts w:cs="Arial"/>
        </w:rPr>
        <w:t>nesymetriu</w:t>
      </w:r>
      <w:proofErr w:type="spellEnd"/>
      <w:r w:rsidR="00F81136" w:rsidRPr="00F81136">
        <w:rPr>
          <w:rFonts w:cs="Arial"/>
        </w:rPr>
        <w:t>, výpadok siete</w:t>
      </w:r>
      <w:r>
        <w:rPr>
          <w:rFonts w:cs="Arial"/>
        </w:rPr>
        <w:t xml:space="preserve">) od normou požadovaných hodnôt automaticky </w:t>
      </w:r>
      <w:r w:rsidR="00222034">
        <w:rPr>
          <w:rFonts w:cs="Arial"/>
        </w:rPr>
        <w:t xml:space="preserve">sa </w:t>
      </w:r>
      <w:r>
        <w:rPr>
          <w:rFonts w:cs="Arial"/>
        </w:rPr>
        <w:t xml:space="preserve">odpojí </w:t>
      </w:r>
      <w:proofErr w:type="spellStart"/>
      <w:r w:rsidR="00853CC6">
        <w:rPr>
          <w:rFonts w:cs="Arial"/>
        </w:rPr>
        <w:t>DC</w:t>
      </w:r>
      <w:proofErr w:type="spellEnd"/>
      <w:r w:rsidR="00853CC6">
        <w:rPr>
          <w:rFonts w:cs="Arial"/>
        </w:rPr>
        <w:t xml:space="preserve"> časť</w:t>
      </w:r>
      <w:r>
        <w:rPr>
          <w:rFonts w:cs="Arial"/>
        </w:rPr>
        <w:t xml:space="preserve"> od distribučnej siete.</w:t>
      </w:r>
    </w:p>
    <w:p w:rsidR="00655F89" w:rsidRDefault="00655F89" w:rsidP="00655F89">
      <w:pPr>
        <w:rPr>
          <w:rFonts w:cs="Arial"/>
        </w:rPr>
      </w:pPr>
      <w:r>
        <w:rPr>
          <w:rFonts w:cs="Arial"/>
        </w:rPr>
        <w:t>Z </w:t>
      </w:r>
      <w:proofErr w:type="spellStart"/>
      <w:r>
        <w:rPr>
          <w:rFonts w:cs="Arial"/>
        </w:rPr>
        <w:t>AC</w:t>
      </w:r>
      <w:proofErr w:type="spellEnd"/>
      <w:r>
        <w:rPr>
          <w:rFonts w:cs="Arial"/>
        </w:rPr>
        <w:t xml:space="preserve"> strany </w:t>
      </w:r>
      <w:proofErr w:type="spellStart"/>
      <w:r w:rsidR="00853CC6">
        <w:rPr>
          <w:rFonts w:cs="Arial"/>
        </w:rPr>
        <w:t>INV</w:t>
      </w:r>
      <w:proofErr w:type="spellEnd"/>
      <w:r>
        <w:rPr>
          <w:rFonts w:cs="Arial"/>
        </w:rPr>
        <w:t xml:space="preserve"> sa privedie napätie do rozvádzača </w:t>
      </w:r>
      <w:proofErr w:type="spellStart"/>
      <w:r>
        <w:rPr>
          <w:rFonts w:cs="Arial"/>
        </w:rPr>
        <w:t>R_HRM+P</w:t>
      </w:r>
      <w:proofErr w:type="spellEnd"/>
      <w:r>
        <w:rPr>
          <w:rFonts w:cs="Arial"/>
        </w:rPr>
        <w:t xml:space="preserve"> na stýkač (</w:t>
      </w:r>
      <w:proofErr w:type="spellStart"/>
      <w:r>
        <w:rPr>
          <w:rFonts w:cs="Arial"/>
        </w:rPr>
        <w:t>HRM</w:t>
      </w:r>
      <w:proofErr w:type="spellEnd"/>
      <w:r>
        <w:rPr>
          <w:rFonts w:cs="Arial"/>
        </w:rPr>
        <w:t xml:space="preserve"> – hlavné </w:t>
      </w:r>
      <w:proofErr w:type="spellStart"/>
      <w:r>
        <w:rPr>
          <w:rFonts w:cs="Arial"/>
        </w:rPr>
        <w:t>rozpojovacie</w:t>
      </w:r>
      <w:proofErr w:type="spellEnd"/>
      <w:r>
        <w:rPr>
          <w:rFonts w:cs="Arial"/>
        </w:rPr>
        <w:t xml:space="preserve"> miesto). </w:t>
      </w:r>
      <w:proofErr w:type="spellStart"/>
      <w:r>
        <w:rPr>
          <w:rFonts w:cs="Arial"/>
        </w:rPr>
        <w:t>R_HRM+P</w:t>
      </w:r>
      <w:proofErr w:type="spellEnd"/>
      <w:r>
        <w:rPr>
          <w:rFonts w:cs="Arial"/>
        </w:rPr>
        <w:t xml:space="preserve">  obsahuje meranie výroby, istenie </w:t>
      </w:r>
      <w:proofErr w:type="spellStart"/>
      <w:r>
        <w:rPr>
          <w:rFonts w:cs="Arial"/>
        </w:rPr>
        <w:t>AC</w:t>
      </w:r>
      <w:proofErr w:type="spellEnd"/>
      <w:r>
        <w:rPr>
          <w:rFonts w:cs="Arial"/>
        </w:rPr>
        <w:t xml:space="preserve"> strany a blokovanie meniča (sieťová ochrana – multifunkčné relé 0KA), ktoré</w:t>
      </w:r>
      <w:r w:rsidR="00853CC6">
        <w:rPr>
          <w:rFonts w:cs="Arial"/>
        </w:rPr>
        <w:t xml:space="preserve"> </w:t>
      </w:r>
      <w:r>
        <w:rPr>
          <w:rFonts w:cs="Arial"/>
        </w:rPr>
        <w:t xml:space="preserve">v prípade odchýlky od požadovanej hodnoty odpojí pomocou stýkača výstup </w:t>
      </w:r>
      <w:proofErr w:type="spellStart"/>
      <w:r w:rsidR="00853CC6">
        <w:rPr>
          <w:rFonts w:cs="Arial"/>
        </w:rPr>
        <w:t>DC</w:t>
      </w:r>
      <w:proofErr w:type="spellEnd"/>
      <w:r w:rsidR="00853CC6">
        <w:rPr>
          <w:rFonts w:cs="Arial"/>
        </w:rPr>
        <w:t xml:space="preserve"> časť </w:t>
      </w:r>
      <w:proofErr w:type="spellStart"/>
      <w:r>
        <w:rPr>
          <w:rFonts w:cs="Arial"/>
        </w:rPr>
        <w:t>FVZ</w:t>
      </w:r>
      <w:proofErr w:type="spellEnd"/>
      <w:r>
        <w:rPr>
          <w:rFonts w:cs="Arial"/>
        </w:rPr>
        <w:t xml:space="preserve">. Vyrobená </w:t>
      </w:r>
      <w:proofErr w:type="spellStart"/>
      <w:r>
        <w:rPr>
          <w:rFonts w:cs="Arial"/>
        </w:rPr>
        <w:t>el.energia</w:t>
      </w:r>
      <w:proofErr w:type="spellEnd"/>
      <w:r>
        <w:rPr>
          <w:rFonts w:cs="Arial"/>
        </w:rPr>
        <w:t xml:space="preserve"> sa privedie do určeného rozvádzača</w:t>
      </w:r>
      <w:r w:rsidR="00041830">
        <w:rPr>
          <w:rFonts w:cs="Arial"/>
        </w:rPr>
        <w:t xml:space="preserve"> – HR/</w:t>
      </w:r>
      <w:proofErr w:type="spellStart"/>
      <w:r w:rsidR="00041830">
        <w:rPr>
          <w:rFonts w:cs="Arial"/>
        </w:rPr>
        <w:t>NV</w:t>
      </w:r>
      <w:proofErr w:type="spellEnd"/>
      <w:r>
        <w:rPr>
          <w:rFonts w:cs="Arial"/>
        </w:rPr>
        <w:t xml:space="preserve">, kde sa spotrebuje. Množstvo vyrobenej energie je meraný elektromerom P1-FVZ. V prípade prebytku je dodávaná do </w:t>
      </w:r>
      <w:proofErr w:type="spellStart"/>
      <w:r>
        <w:rPr>
          <w:rFonts w:cs="Arial"/>
        </w:rPr>
        <w:t>DS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NN</w:t>
      </w:r>
      <w:proofErr w:type="spellEnd"/>
      <w:r>
        <w:rPr>
          <w:rFonts w:cs="Arial"/>
        </w:rPr>
        <w:t xml:space="preserve"> siete </w:t>
      </w:r>
      <w:proofErr w:type="spellStart"/>
      <w:r>
        <w:rPr>
          <w:rFonts w:cs="Arial"/>
        </w:rPr>
        <w:t>VSD</w:t>
      </w:r>
      <w:proofErr w:type="spellEnd"/>
      <w:r>
        <w:rPr>
          <w:rFonts w:cs="Arial"/>
        </w:rPr>
        <w:t xml:space="preserve"> a.s..</w:t>
      </w:r>
    </w:p>
    <w:p w:rsidR="00F81136" w:rsidRPr="005C2F94" w:rsidRDefault="00F81136" w:rsidP="00655F89">
      <w:pPr>
        <w:rPr>
          <w:rFonts w:cs="Arial"/>
        </w:rPr>
      </w:pPr>
      <w:r w:rsidRPr="00F81136">
        <w:rPr>
          <w:rFonts w:cs="Arial"/>
        </w:rPr>
        <w:t xml:space="preserve">Nastavenie ochrán ako i podmienky distribúcie </w:t>
      </w:r>
      <w:proofErr w:type="spellStart"/>
      <w:r w:rsidRPr="00F81136">
        <w:rPr>
          <w:rFonts w:cs="Arial"/>
        </w:rPr>
        <w:t>VSD</w:t>
      </w:r>
      <w:proofErr w:type="spellEnd"/>
      <w:r w:rsidRPr="00F81136">
        <w:rPr>
          <w:rFonts w:cs="Arial"/>
        </w:rPr>
        <w:t xml:space="preserve"> sú vo vyjadrení </w:t>
      </w:r>
      <w:proofErr w:type="spellStart"/>
      <w:r w:rsidRPr="00F81136">
        <w:rPr>
          <w:rFonts w:cs="Arial"/>
        </w:rPr>
        <w:t>VSD</w:t>
      </w:r>
      <w:proofErr w:type="spellEnd"/>
      <w:r w:rsidRPr="00F81136">
        <w:rPr>
          <w:rFonts w:cs="Arial"/>
        </w:rPr>
        <w:t xml:space="preserve"> – príloha k technickej správe</w:t>
      </w:r>
      <w:r>
        <w:rPr>
          <w:rFonts w:cs="Arial"/>
        </w:rPr>
        <w:t xml:space="preserve"> – rieši investor</w:t>
      </w:r>
      <w:r w:rsidRPr="00F81136">
        <w:rPr>
          <w:rFonts w:cs="Arial"/>
        </w:rPr>
        <w:t xml:space="preserve">. Opätovné </w:t>
      </w:r>
      <w:proofErr w:type="spellStart"/>
      <w:r w:rsidRPr="00F81136">
        <w:rPr>
          <w:rFonts w:cs="Arial"/>
        </w:rPr>
        <w:t>prifázovanie</w:t>
      </w:r>
      <w:proofErr w:type="spellEnd"/>
      <w:r w:rsidRPr="00F81136">
        <w:rPr>
          <w:rFonts w:cs="Arial"/>
        </w:rPr>
        <w:t xml:space="preserve"> do </w:t>
      </w:r>
      <w:proofErr w:type="spellStart"/>
      <w:r w:rsidRPr="00F81136">
        <w:rPr>
          <w:rFonts w:cs="Arial"/>
        </w:rPr>
        <w:t>DS</w:t>
      </w:r>
      <w:proofErr w:type="spellEnd"/>
      <w:r w:rsidRPr="00F81136">
        <w:rPr>
          <w:rFonts w:cs="Arial"/>
        </w:rPr>
        <w:t xml:space="preserve"> </w:t>
      </w:r>
      <w:proofErr w:type="spellStart"/>
      <w:r w:rsidRPr="00F81136">
        <w:rPr>
          <w:rFonts w:cs="Arial"/>
        </w:rPr>
        <w:t>VSD</w:t>
      </w:r>
      <w:proofErr w:type="spellEnd"/>
      <w:r w:rsidRPr="00F81136">
        <w:rPr>
          <w:rFonts w:cs="Arial"/>
        </w:rPr>
        <w:t xml:space="preserve"> je s oneskorením 30s. Pri spúšťaní </w:t>
      </w:r>
      <w:proofErr w:type="spellStart"/>
      <w:r w:rsidRPr="00F81136">
        <w:rPr>
          <w:rFonts w:cs="Arial"/>
        </w:rPr>
        <w:t>FVZ</w:t>
      </w:r>
      <w:proofErr w:type="spellEnd"/>
      <w:r w:rsidRPr="00F81136">
        <w:rPr>
          <w:rFonts w:cs="Arial"/>
        </w:rPr>
        <w:t xml:space="preserve"> do distribučnej siete je potrebné zhotoviť protokoly o skúške a nastavení sieťovej ochrany.</w:t>
      </w:r>
    </w:p>
    <w:p w:rsidR="00655F89" w:rsidRDefault="00655F89" w:rsidP="00655F89"/>
    <w:p w:rsidR="009948EE" w:rsidRPr="00C331A3" w:rsidRDefault="00C67E1B" w:rsidP="009948EE">
      <w:pPr>
        <w:pStyle w:val="Nadpis2"/>
      </w:pPr>
      <w:r w:rsidRPr="00C331A3">
        <w:t>POPIS PREVEDENIA</w:t>
      </w:r>
    </w:p>
    <w:p w:rsidR="00853CC6" w:rsidRPr="00853CC6" w:rsidRDefault="00853CC6" w:rsidP="00853CC6">
      <w:pPr>
        <w:rPr>
          <w:rFonts w:cs="Arial"/>
        </w:rPr>
      </w:pPr>
      <w:r w:rsidRPr="001E6EBC">
        <w:rPr>
          <w:rFonts w:cs="Arial"/>
        </w:rPr>
        <w:t xml:space="preserve">Vo </w:t>
      </w:r>
      <w:proofErr w:type="spellStart"/>
      <w:r w:rsidRPr="001E6EBC">
        <w:rPr>
          <w:rFonts w:cs="Arial"/>
        </w:rPr>
        <w:t>fotovoltickom</w:t>
      </w:r>
      <w:proofErr w:type="spellEnd"/>
      <w:r w:rsidRPr="001E6EBC">
        <w:rPr>
          <w:rFonts w:cs="Arial"/>
        </w:rPr>
        <w:t xml:space="preserve"> systéme elektrárne bude na strešnej ploche nainštalovaných </w:t>
      </w:r>
      <w:r w:rsidR="001E6EBC" w:rsidRPr="001E6EBC">
        <w:rPr>
          <w:rFonts w:cs="Arial"/>
        </w:rPr>
        <w:t>37</w:t>
      </w:r>
      <w:r w:rsidRPr="001E6EBC">
        <w:rPr>
          <w:rFonts w:cs="Arial"/>
        </w:rPr>
        <w:t xml:space="preserve"> ks </w:t>
      </w:r>
      <w:proofErr w:type="spellStart"/>
      <w:r w:rsidRPr="001E6EBC">
        <w:rPr>
          <w:rFonts w:cs="Arial"/>
        </w:rPr>
        <w:t>FVP</w:t>
      </w:r>
      <w:proofErr w:type="spellEnd"/>
      <w:r w:rsidRPr="001E6EBC">
        <w:rPr>
          <w:rFonts w:cs="Arial"/>
        </w:rPr>
        <w:t xml:space="preserve"> </w:t>
      </w:r>
      <w:proofErr w:type="spellStart"/>
      <w:r w:rsidRPr="001E6EBC">
        <w:rPr>
          <w:rFonts w:cs="Arial"/>
        </w:rPr>
        <w:t>PV</w:t>
      </w:r>
      <w:proofErr w:type="spellEnd"/>
      <w:r w:rsidRPr="001E6EBC">
        <w:rPr>
          <w:rFonts w:cs="Arial"/>
        </w:rPr>
        <w:t xml:space="preserve"> </w:t>
      </w:r>
      <w:proofErr w:type="spellStart"/>
      <w:r w:rsidRPr="001E6EBC">
        <w:rPr>
          <w:rFonts w:cs="Arial"/>
        </w:rPr>
        <w:t>Solarsys</w:t>
      </w:r>
      <w:proofErr w:type="spellEnd"/>
      <w:r w:rsidRPr="001E6EBC">
        <w:rPr>
          <w:rFonts w:cs="Arial"/>
        </w:rPr>
        <w:t xml:space="preserve"> </w:t>
      </w:r>
      <w:proofErr w:type="spellStart"/>
      <w:r w:rsidRPr="001E6EBC">
        <w:rPr>
          <w:rFonts w:cs="Arial"/>
        </w:rPr>
        <w:t>MD</w:t>
      </w:r>
      <w:proofErr w:type="spellEnd"/>
      <w:r w:rsidRPr="001E6EBC">
        <w:rPr>
          <w:rFonts w:cs="Arial"/>
        </w:rPr>
        <w:t xml:space="preserve"> P 60 </w:t>
      </w:r>
      <w:proofErr w:type="spellStart"/>
      <w:r w:rsidRPr="001E6EBC">
        <w:rPr>
          <w:rFonts w:cs="Arial"/>
        </w:rPr>
        <w:t>PX</w:t>
      </w:r>
      <w:proofErr w:type="spellEnd"/>
      <w:r w:rsidRPr="001E6EBC">
        <w:rPr>
          <w:rFonts w:cs="Arial"/>
        </w:rPr>
        <w:t>, 2</w:t>
      </w:r>
      <w:r w:rsidR="001E6EBC" w:rsidRPr="001E6EBC">
        <w:rPr>
          <w:rFonts w:cs="Arial"/>
        </w:rPr>
        <w:t>7</w:t>
      </w:r>
      <w:r w:rsidRPr="001E6EBC">
        <w:rPr>
          <w:rFonts w:cs="Arial"/>
        </w:rPr>
        <w:t xml:space="preserve">0Wp o celkovom výkone max </w:t>
      </w:r>
      <w:r w:rsidR="001E6EBC" w:rsidRPr="001E6EBC">
        <w:rPr>
          <w:rFonts w:cs="Arial"/>
        </w:rPr>
        <w:t>9,9</w:t>
      </w:r>
      <w:r w:rsidR="001E6EBC">
        <w:rPr>
          <w:rFonts w:cs="Arial"/>
        </w:rPr>
        <w:t>9</w:t>
      </w:r>
      <w:r w:rsidRPr="001E6EBC">
        <w:rPr>
          <w:rFonts w:cs="Arial"/>
        </w:rPr>
        <w:t xml:space="preserve"> </w:t>
      </w:r>
      <w:proofErr w:type="spellStart"/>
      <w:r w:rsidRPr="001E6EBC">
        <w:rPr>
          <w:rFonts w:cs="Arial"/>
        </w:rPr>
        <w:t>kW</w:t>
      </w:r>
      <w:proofErr w:type="spellEnd"/>
      <w:r w:rsidRPr="001E6EBC">
        <w:rPr>
          <w:rFonts w:cs="Arial"/>
        </w:rPr>
        <w:t>.</w:t>
      </w:r>
    </w:p>
    <w:p w:rsidR="00853CC6" w:rsidRDefault="00853CC6" w:rsidP="00853CC6">
      <w:pPr>
        <w:rPr>
          <w:rFonts w:cs="Arial"/>
        </w:rPr>
      </w:pPr>
      <w:proofErr w:type="spellStart"/>
      <w:r>
        <w:rPr>
          <w:rFonts w:cs="Arial"/>
        </w:rPr>
        <w:t>FVP</w:t>
      </w:r>
      <w:proofErr w:type="spellEnd"/>
      <w:r>
        <w:rPr>
          <w:rFonts w:cs="Arial"/>
        </w:rPr>
        <w:t xml:space="preserve"> sú uložené na streche na typových </w:t>
      </w:r>
      <w:proofErr w:type="spellStart"/>
      <w:r>
        <w:rPr>
          <w:rFonts w:cs="Arial"/>
        </w:rPr>
        <w:t>Al</w:t>
      </w:r>
      <w:proofErr w:type="spellEnd"/>
      <w:r>
        <w:rPr>
          <w:rFonts w:cs="Arial"/>
        </w:rPr>
        <w:t xml:space="preserve"> trojuholníkových konštrukciách v radoch za sebou s orientáciou na juh, so sklonom </w:t>
      </w:r>
      <w:r w:rsidR="00A242E4">
        <w:rPr>
          <w:rFonts w:cs="Arial"/>
        </w:rPr>
        <w:t>2</w:t>
      </w:r>
      <w:r>
        <w:rPr>
          <w:rFonts w:cs="Arial"/>
        </w:rPr>
        <w:t xml:space="preserve">0°. Trojuholníky sú </w:t>
      </w:r>
      <w:r w:rsidR="004825B6">
        <w:rPr>
          <w:rFonts w:cs="Arial"/>
        </w:rPr>
        <w:t>kotvené do drevenej konštrukcie strechy</w:t>
      </w:r>
      <w:r>
        <w:rPr>
          <w:rFonts w:cs="Arial"/>
        </w:rPr>
        <w:t>. Na trojuholníky sú montované pozdĺžne profily na ktoré sa montujú panely.</w:t>
      </w:r>
    </w:p>
    <w:p w:rsidR="00853CC6" w:rsidRDefault="00853CC6" w:rsidP="00853CC6">
      <w:pPr>
        <w:rPr>
          <w:rFonts w:cs="Arial"/>
        </w:rPr>
      </w:pPr>
      <w:proofErr w:type="spellStart"/>
      <w:r>
        <w:rPr>
          <w:rFonts w:cs="Arial"/>
        </w:rPr>
        <w:t>FVP</w:t>
      </w:r>
      <w:proofErr w:type="spellEnd"/>
      <w:r>
        <w:rPr>
          <w:rFonts w:cs="Arial"/>
        </w:rPr>
        <w:t xml:space="preserve"> sú sériovo spojené do dvoch </w:t>
      </w:r>
      <w:proofErr w:type="spellStart"/>
      <w:r>
        <w:rPr>
          <w:rFonts w:cs="Arial"/>
        </w:rPr>
        <w:t>strigov</w:t>
      </w:r>
      <w:proofErr w:type="spellEnd"/>
      <w:r>
        <w:rPr>
          <w:rFonts w:cs="Arial"/>
        </w:rPr>
        <w:t xml:space="preserve"> (reťazcov) a sú vyvedené na samostatné </w:t>
      </w:r>
      <w:proofErr w:type="spellStart"/>
      <w:r>
        <w:rPr>
          <w:rFonts w:cs="Arial"/>
        </w:rPr>
        <w:t>DC</w:t>
      </w:r>
      <w:proofErr w:type="spellEnd"/>
      <w:r>
        <w:rPr>
          <w:rFonts w:cs="Arial"/>
        </w:rPr>
        <w:t xml:space="preserve"> vstupné </w:t>
      </w:r>
      <w:r w:rsidRPr="00FE6D0F">
        <w:rPr>
          <w:rFonts w:cs="Arial"/>
        </w:rPr>
        <w:t xml:space="preserve">svorky </w:t>
      </w:r>
      <w:proofErr w:type="spellStart"/>
      <w:r w:rsidRPr="00FE6D0F">
        <w:rPr>
          <w:rFonts w:cs="Arial"/>
        </w:rPr>
        <w:t>invertora</w:t>
      </w:r>
      <w:proofErr w:type="spellEnd"/>
      <w:r w:rsidRPr="00FE6D0F">
        <w:rPr>
          <w:rFonts w:cs="Arial"/>
        </w:rPr>
        <w:t xml:space="preserve"> (meniča) v ktorom je inštalovaný </w:t>
      </w:r>
      <w:proofErr w:type="spellStart"/>
      <w:r w:rsidRPr="00FE6D0F">
        <w:rPr>
          <w:rFonts w:cs="Arial"/>
        </w:rPr>
        <w:t>DC</w:t>
      </w:r>
      <w:proofErr w:type="spellEnd"/>
      <w:r w:rsidRPr="00FE6D0F">
        <w:rPr>
          <w:rFonts w:cs="Arial"/>
        </w:rPr>
        <w:t xml:space="preserve"> vypínač. Max. napätie jedného </w:t>
      </w:r>
      <w:proofErr w:type="spellStart"/>
      <w:r w:rsidRPr="00FE6D0F">
        <w:rPr>
          <w:rFonts w:cs="Arial"/>
        </w:rPr>
        <w:t>stringu</w:t>
      </w:r>
      <w:proofErr w:type="spellEnd"/>
      <w:r w:rsidRPr="00FE6D0F">
        <w:rPr>
          <w:rFonts w:cs="Arial"/>
        </w:rPr>
        <w:t xml:space="preserve"> je 1000</w:t>
      </w:r>
      <w:r w:rsidR="00FE6D0F">
        <w:rPr>
          <w:rFonts w:cs="Arial"/>
        </w:rPr>
        <w:t xml:space="preserve">V </w:t>
      </w:r>
      <w:proofErr w:type="spellStart"/>
      <w:r w:rsidR="00FE6D0F">
        <w:rPr>
          <w:rFonts w:cs="Arial"/>
        </w:rPr>
        <w:t>D</w:t>
      </w:r>
      <w:r w:rsidRPr="008869F8">
        <w:rPr>
          <w:rFonts w:cs="Arial"/>
        </w:rPr>
        <w:t>C</w:t>
      </w:r>
      <w:proofErr w:type="spellEnd"/>
      <w:r>
        <w:rPr>
          <w:rFonts w:cs="Arial"/>
        </w:rPr>
        <w:t>.</w:t>
      </w:r>
    </w:p>
    <w:p w:rsidR="00853CC6" w:rsidRDefault="00853CC6" w:rsidP="00853CC6">
      <w:pPr>
        <w:rPr>
          <w:rFonts w:cs="Arial"/>
        </w:rPr>
      </w:pPr>
      <w:r>
        <w:rPr>
          <w:rFonts w:cs="Arial"/>
        </w:rPr>
        <w:t>Rozvádzač RIDC2</w:t>
      </w:r>
      <w:r w:rsidR="00260CDF">
        <w:rPr>
          <w:rFonts w:cs="Arial"/>
        </w:rPr>
        <w:t>+</w:t>
      </w:r>
      <w:r>
        <w:rPr>
          <w:rFonts w:cs="Arial"/>
        </w:rPr>
        <w:t xml:space="preserve">P, </w:t>
      </w:r>
      <w:proofErr w:type="spellStart"/>
      <w:r>
        <w:rPr>
          <w:rFonts w:cs="Arial"/>
        </w:rPr>
        <w:t>invertor</w:t>
      </w:r>
      <w:proofErr w:type="spellEnd"/>
      <w:r>
        <w:rPr>
          <w:rFonts w:cs="Arial"/>
        </w:rPr>
        <w:t xml:space="preserve"> (</w:t>
      </w:r>
      <w:proofErr w:type="spellStart"/>
      <w:r>
        <w:rPr>
          <w:rFonts w:cs="Arial"/>
        </w:rPr>
        <w:t>INV</w:t>
      </w:r>
      <w:proofErr w:type="spellEnd"/>
      <w:r>
        <w:rPr>
          <w:rFonts w:cs="Arial"/>
        </w:rPr>
        <w:t xml:space="preserve">) a rozvádzač bude umiestnený </w:t>
      </w:r>
      <w:r w:rsidR="00260CDF">
        <w:rPr>
          <w:rFonts w:cs="Arial"/>
        </w:rPr>
        <w:t xml:space="preserve">v priestore </w:t>
      </w:r>
      <w:r w:rsidR="00A242E4">
        <w:rPr>
          <w:rFonts w:cs="Arial"/>
        </w:rPr>
        <w:t>práčovne na 1NP</w:t>
      </w:r>
      <w:r>
        <w:rPr>
          <w:rFonts w:cs="Arial"/>
        </w:rPr>
        <w:t>.</w:t>
      </w:r>
    </w:p>
    <w:p w:rsidR="00853CC6" w:rsidRDefault="00853CC6" w:rsidP="009948EE">
      <w:pPr>
        <w:rPr>
          <w:rFonts w:cs="Arial"/>
          <w:highlight w:val="yellow"/>
        </w:rPr>
      </w:pPr>
    </w:p>
    <w:p w:rsidR="009948EE" w:rsidRPr="00260CDF" w:rsidRDefault="009948EE" w:rsidP="009948EE">
      <w:pPr>
        <w:rPr>
          <w:rFonts w:cs="Arial"/>
        </w:rPr>
      </w:pPr>
      <w:r w:rsidRPr="00260CDF">
        <w:rPr>
          <w:rFonts w:cs="Arial"/>
        </w:rPr>
        <w:t xml:space="preserve">Vonkajšie káblové rozvody sa vykonajú </w:t>
      </w:r>
      <w:proofErr w:type="spellStart"/>
      <w:r w:rsidRPr="00260CDF">
        <w:rPr>
          <w:rFonts w:cs="Arial"/>
        </w:rPr>
        <w:t>sol</w:t>
      </w:r>
      <w:r w:rsidR="00D76D56">
        <w:rPr>
          <w:rFonts w:cs="Arial"/>
        </w:rPr>
        <w:t>a</w:t>
      </w:r>
      <w:r w:rsidRPr="00260CDF">
        <w:rPr>
          <w:rFonts w:cs="Arial"/>
        </w:rPr>
        <w:t>r</w:t>
      </w:r>
      <w:proofErr w:type="spellEnd"/>
      <w:r w:rsidRPr="00260CDF">
        <w:rPr>
          <w:rFonts w:cs="Arial"/>
        </w:rPr>
        <w:t xml:space="preserve"> káblami </w:t>
      </w:r>
      <w:proofErr w:type="spellStart"/>
      <w:r w:rsidRPr="00260CDF">
        <w:rPr>
          <w:rFonts w:cs="Arial"/>
        </w:rPr>
        <w:t>Drakaflex-sun</w:t>
      </w:r>
      <w:proofErr w:type="spellEnd"/>
      <w:r w:rsidRPr="00260CDF">
        <w:rPr>
          <w:rFonts w:cs="Arial"/>
        </w:rPr>
        <w:t xml:space="preserve"> 2x4 (</w:t>
      </w:r>
      <w:proofErr w:type="spellStart"/>
      <w:r w:rsidRPr="00260CDF">
        <w:rPr>
          <w:rFonts w:cs="Arial"/>
        </w:rPr>
        <w:t>FV</w:t>
      </w:r>
      <w:r w:rsidR="00260CDF" w:rsidRPr="00260CDF">
        <w:rPr>
          <w:rFonts w:cs="Arial"/>
        </w:rPr>
        <w:t>P</w:t>
      </w:r>
      <w:proofErr w:type="spellEnd"/>
      <w:r w:rsidRPr="00260CDF">
        <w:rPr>
          <w:rFonts w:cs="Arial"/>
        </w:rPr>
        <w:t xml:space="preserve"> – </w:t>
      </w:r>
      <w:r w:rsidR="00260CDF" w:rsidRPr="00260CDF">
        <w:rPr>
          <w:rFonts w:cs="Arial"/>
        </w:rPr>
        <w:t>PIDC</w:t>
      </w:r>
      <w:r w:rsidRPr="00260CDF">
        <w:rPr>
          <w:rFonts w:cs="Arial"/>
        </w:rPr>
        <w:t xml:space="preserve">2+P) a káblami </w:t>
      </w:r>
      <w:proofErr w:type="spellStart"/>
      <w:r w:rsidRPr="00260CDF">
        <w:rPr>
          <w:rFonts w:cs="Arial"/>
        </w:rPr>
        <w:t>CYKY-J</w:t>
      </w:r>
      <w:proofErr w:type="spellEnd"/>
      <w:r w:rsidRPr="00260CDF">
        <w:rPr>
          <w:rFonts w:cs="Arial"/>
        </w:rPr>
        <w:t xml:space="preserve"> (</w:t>
      </w:r>
      <w:r w:rsidR="00260CDF" w:rsidRPr="00260CDF">
        <w:rPr>
          <w:rFonts w:cs="Arial"/>
        </w:rPr>
        <w:t xml:space="preserve">RIDC2+P  - </w:t>
      </w:r>
      <w:proofErr w:type="spellStart"/>
      <w:r w:rsidRPr="00260CDF">
        <w:rPr>
          <w:rFonts w:cs="Arial"/>
        </w:rPr>
        <w:t>invertor</w:t>
      </w:r>
      <w:proofErr w:type="spellEnd"/>
      <w:r w:rsidRPr="00260CDF">
        <w:rPr>
          <w:rFonts w:cs="Arial"/>
        </w:rPr>
        <w:t xml:space="preserve"> </w:t>
      </w:r>
      <w:proofErr w:type="spellStart"/>
      <w:r w:rsidRPr="00260CDF">
        <w:rPr>
          <w:rFonts w:cs="Arial"/>
        </w:rPr>
        <w:t>INV</w:t>
      </w:r>
      <w:proofErr w:type="spellEnd"/>
      <w:r w:rsidRPr="00260CDF">
        <w:rPr>
          <w:rFonts w:cs="Arial"/>
        </w:rPr>
        <w:t xml:space="preserve"> </w:t>
      </w:r>
      <w:r w:rsidR="00260CDF" w:rsidRPr="00260CDF">
        <w:rPr>
          <w:rFonts w:cs="Arial"/>
        </w:rPr>
        <w:t>-</w:t>
      </w:r>
      <w:r w:rsidRPr="00260CDF">
        <w:rPr>
          <w:rFonts w:cs="Arial"/>
        </w:rPr>
        <w:t xml:space="preserve"> </w:t>
      </w:r>
      <w:proofErr w:type="spellStart"/>
      <w:r w:rsidRPr="00260CDF">
        <w:rPr>
          <w:rFonts w:cs="Arial"/>
        </w:rPr>
        <w:t>R_HRM</w:t>
      </w:r>
      <w:r w:rsidR="008869F8" w:rsidRPr="00260CDF">
        <w:rPr>
          <w:rFonts w:cs="Arial"/>
        </w:rPr>
        <w:t>+P</w:t>
      </w:r>
      <w:proofErr w:type="spellEnd"/>
      <w:r w:rsidR="008869F8" w:rsidRPr="00260CDF">
        <w:rPr>
          <w:rFonts w:cs="Arial"/>
        </w:rPr>
        <w:t xml:space="preserve"> -</w:t>
      </w:r>
      <w:r w:rsidRPr="00260CDF">
        <w:rPr>
          <w:rFonts w:cs="Arial"/>
        </w:rPr>
        <w:t xml:space="preserve"> R). Káble </w:t>
      </w:r>
      <w:proofErr w:type="spellStart"/>
      <w:r w:rsidRPr="00260CDF">
        <w:rPr>
          <w:rFonts w:cs="Arial"/>
        </w:rPr>
        <w:t>sol</w:t>
      </w:r>
      <w:r w:rsidR="00D76D56">
        <w:rPr>
          <w:rFonts w:cs="Arial"/>
        </w:rPr>
        <w:t>ar</w:t>
      </w:r>
      <w:proofErr w:type="spellEnd"/>
      <w:r w:rsidRPr="00260CDF">
        <w:rPr>
          <w:rFonts w:cs="Arial"/>
        </w:rPr>
        <w:t xml:space="preserve"> </w:t>
      </w:r>
      <w:r w:rsidR="00D76D56">
        <w:rPr>
          <w:rFonts w:cs="Arial"/>
        </w:rPr>
        <w:t xml:space="preserve">sú vedené po konštrukciách a streche vedené v trubkách a </w:t>
      </w:r>
      <w:r w:rsidRPr="00260CDF">
        <w:rPr>
          <w:rFonts w:cs="Arial"/>
        </w:rPr>
        <w:t xml:space="preserve">sú odolné proti </w:t>
      </w:r>
      <w:proofErr w:type="spellStart"/>
      <w:r w:rsidRPr="00260CDF">
        <w:rPr>
          <w:rFonts w:cs="Arial"/>
        </w:rPr>
        <w:t>UV</w:t>
      </w:r>
      <w:proofErr w:type="spellEnd"/>
      <w:r w:rsidRPr="00260CDF">
        <w:rPr>
          <w:rFonts w:cs="Arial"/>
        </w:rPr>
        <w:t xml:space="preserve"> žiareniu, ozónu, teplotným a chemickým vplyvom vonkajšieho prostredia. Káble medzi </w:t>
      </w:r>
      <w:proofErr w:type="spellStart"/>
      <w:r w:rsidRPr="00260CDF">
        <w:rPr>
          <w:rFonts w:cs="Arial"/>
        </w:rPr>
        <w:t>invertorom</w:t>
      </w:r>
      <w:proofErr w:type="spellEnd"/>
      <w:r w:rsidRPr="00260CDF">
        <w:rPr>
          <w:rFonts w:cs="Arial"/>
        </w:rPr>
        <w:t xml:space="preserve"> a rozvádzačom </w:t>
      </w:r>
      <w:proofErr w:type="spellStart"/>
      <w:r w:rsidR="008869F8" w:rsidRPr="00260CDF">
        <w:rPr>
          <w:rFonts w:cs="Arial"/>
        </w:rPr>
        <w:t>R_HRM+P</w:t>
      </w:r>
      <w:proofErr w:type="spellEnd"/>
      <w:r w:rsidR="008869F8" w:rsidRPr="00260CDF">
        <w:rPr>
          <w:rFonts w:cs="Arial"/>
        </w:rPr>
        <w:t xml:space="preserve"> a R</w:t>
      </w:r>
      <w:r w:rsidRPr="00260CDF">
        <w:rPr>
          <w:rFonts w:cs="Arial"/>
        </w:rPr>
        <w:t xml:space="preserve"> sa uložia na stenu do PVC </w:t>
      </w:r>
      <w:proofErr w:type="spellStart"/>
      <w:r w:rsidRPr="00260CDF">
        <w:rPr>
          <w:rFonts w:cs="Arial"/>
        </w:rPr>
        <w:t>žlabu</w:t>
      </w:r>
      <w:proofErr w:type="spellEnd"/>
      <w:r w:rsidRPr="00260CDF">
        <w:rPr>
          <w:rFonts w:cs="Arial"/>
        </w:rPr>
        <w:t>, pod omietku atď.</w:t>
      </w:r>
    </w:p>
    <w:p w:rsidR="009948EE" w:rsidRPr="00260CDF" w:rsidRDefault="009948EE" w:rsidP="009948EE">
      <w:pPr>
        <w:rPr>
          <w:rFonts w:cs="Arial"/>
        </w:rPr>
      </w:pPr>
      <w:r w:rsidRPr="00260CDF">
        <w:rPr>
          <w:rFonts w:cs="Arial"/>
        </w:rPr>
        <w:lastRenderedPageBreak/>
        <w:t xml:space="preserve">Káble budú uložené podľa STN 33 2000-5-52. Pri pokladaní káblov dodržať minimálny polomer ohybu udaný výrobcom. Káblové rozvody po streche budú prevedené tak, aby nezaťažovali údržbu </w:t>
      </w:r>
      <w:proofErr w:type="spellStart"/>
      <w:r w:rsidRPr="00260CDF">
        <w:rPr>
          <w:rFonts w:cs="Arial"/>
        </w:rPr>
        <w:t>FV</w:t>
      </w:r>
      <w:r w:rsidR="00260CDF" w:rsidRPr="00260CDF">
        <w:rPr>
          <w:rFonts w:cs="Arial"/>
        </w:rPr>
        <w:t>P</w:t>
      </w:r>
      <w:proofErr w:type="spellEnd"/>
      <w:r w:rsidRPr="00260CDF">
        <w:rPr>
          <w:rFonts w:cs="Arial"/>
        </w:rPr>
        <w:t xml:space="preserve">, opravu jednotlivých dielov </w:t>
      </w:r>
      <w:proofErr w:type="spellStart"/>
      <w:r w:rsidR="00260CDF" w:rsidRPr="00260CDF">
        <w:rPr>
          <w:rFonts w:cs="Arial"/>
        </w:rPr>
        <w:t>FVZ</w:t>
      </w:r>
      <w:proofErr w:type="spellEnd"/>
      <w:r w:rsidRPr="00260CDF">
        <w:rPr>
          <w:rFonts w:cs="Arial"/>
        </w:rPr>
        <w:t xml:space="preserve">. Jednotlivé káble budú na koncoch a v určených miestach označené štítkami (číslo, typ kábla, odkiaľ - kam, dĺžka..). Káble sa uložia do PVC trubiek, drôtených žľabov </w:t>
      </w:r>
      <w:proofErr w:type="spellStart"/>
      <w:r w:rsidRPr="00260CDF">
        <w:rPr>
          <w:rFonts w:cs="Arial"/>
        </w:rPr>
        <w:t>cablofil</w:t>
      </w:r>
      <w:proofErr w:type="spellEnd"/>
      <w:r w:rsidRPr="00260CDF">
        <w:rPr>
          <w:rFonts w:cs="Arial"/>
        </w:rPr>
        <w:t xml:space="preserve">. </w:t>
      </w:r>
      <w:r w:rsidR="002F22F9">
        <w:rPr>
          <w:rFonts w:cs="Arial"/>
        </w:rPr>
        <w:t>V prípade že bude elektroinštalácia vedená na alebo v horľavých drevených konštrukciách, musí byť prevedená v súlade s </w:t>
      </w:r>
      <w:proofErr w:type="spellStart"/>
      <w:r w:rsidR="002F22F9">
        <w:rPr>
          <w:rFonts w:cs="Arial"/>
        </w:rPr>
        <w:t>STN</w:t>
      </w:r>
      <w:proofErr w:type="spellEnd"/>
      <w:r w:rsidR="002F22F9">
        <w:rPr>
          <w:rFonts w:cs="Arial"/>
        </w:rPr>
        <w:t xml:space="preserve"> 33 2312, </w:t>
      </w:r>
      <w:proofErr w:type="spellStart"/>
      <w:r w:rsidR="002F22F9">
        <w:rPr>
          <w:rFonts w:cs="Arial"/>
        </w:rPr>
        <w:t>STN</w:t>
      </w:r>
      <w:proofErr w:type="spellEnd"/>
      <w:r w:rsidR="002F22F9">
        <w:rPr>
          <w:rFonts w:cs="Arial"/>
        </w:rPr>
        <w:t xml:space="preserve"> 33 200-4-42, </w:t>
      </w:r>
      <w:proofErr w:type="spellStart"/>
      <w:r w:rsidR="002F22F9">
        <w:rPr>
          <w:rFonts w:cs="Arial"/>
        </w:rPr>
        <w:t>STN</w:t>
      </w:r>
      <w:proofErr w:type="spellEnd"/>
      <w:r w:rsidR="002F22F9">
        <w:rPr>
          <w:rFonts w:cs="Arial"/>
        </w:rPr>
        <w:t xml:space="preserve"> 33 2000-4-482 a ďalšími súvisiacimi normami</w:t>
      </w:r>
    </w:p>
    <w:p w:rsidR="009948EE" w:rsidRPr="00260CDF" w:rsidRDefault="009948EE" w:rsidP="009948EE">
      <w:pPr>
        <w:rPr>
          <w:rFonts w:cs="Arial"/>
        </w:rPr>
      </w:pPr>
      <w:r w:rsidRPr="00260CDF">
        <w:rPr>
          <w:rFonts w:cs="Arial"/>
        </w:rPr>
        <w:t xml:space="preserve">Rozvádzače budú pripojené na uzemňovaciu sústavu - skrinku </w:t>
      </w:r>
      <w:proofErr w:type="spellStart"/>
      <w:r w:rsidRPr="00260CDF">
        <w:rPr>
          <w:rFonts w:cs="Arial"/>
        </w:rPr>
        <w:t>HUS_FVZ</w:t>
      </w:r>
      <w:proofErr w:type="spellEnd"/>
      <w:r w:rsidRPr="00260CDF">
        <w:rPr>
          <w:rFonts w:cs="Arial"/>
        </w:rPr>
        <w:t xml:space="preserve"> vodičom </w:t>
      </w:r>
      <w:proofErr w:type="spellStart"/>
      <w:r w:rsidRPr="00260CDF">
        <w:rPr>
          <w:rFonts w:cs="Arial"/>
        </w:rPr>
        <w:t>CY</w:t>
      </w:r>
      <w:r w:rsidR="005C646A">
        <w:rPr>
          <w:rFonts w:cs="Arial"/>
        </w:rPr>
        <w:t>A</w:t>
      </w:r>
      <w:proofErr w:type="spellEnd"/>
      <w:r w:rsidRPr="00260CDF">
        <w:rPr>
          <w:rFonts w:cs="Arial"/>
        </w:rPr>
        <w:t xml:space="preserve"> </w:t>
      </w:r>
      <w:r w:rsidR="005C646A">
        <w:rPr>
          <w:rFonts w:cs="Arial"/>
        </w:rPr>
        <w:t>4</w:t>
      </w:r>
      <w:r w:rsidRPr="00260CDF">
        <w:rPr>
          <w:rFonts w:cs="Arial"/>
        </w:rPr>
        <w:t xml:space="preserve"> mm </w:t>
      </w:r>
      <w:proofErr w:type="spellStart"/>
      <w:r w:rsidRPr="00260CDF">
        <w:rPr>
          <w:rFonts w:cs="Arial"/>
        </w:rPr>
        <w:t>zž</w:t>
      </w:r>
      <w:proofErr w:type="spellEnd"/>
      <w:r w:rsidRPr="00260CDF">
        <w:rPr>
          <w:rFonts w:cs="Arial"/>
        </w:rPr>
        <w:t xml:space="preserve"> a </w:t>
      </w:r>
      <w:proofErr w:type="spellStart"/>
      <w:r w:rsidRPr="00260CDF">
        <w:rPr>
          <w:rFonts w:cs="Arial"/>
        </w:rPr>
        <w:t>HUS_FVZ</w:t>
      </w:r>
      <w:proofErr w:type="spellEnd"/>
      <w:r w:rsidRPr="00260CDF">
        <w:rPr>
          <w:rFonts w:cs="Arial"/>
        </w:rPr>
        <w:t xml:space="preserve"> sa zapojí na uzemňovač cez skúšobnú svorku. Uzemňovač je jestvujúci. </w:t>
      </w:r>
    </w:p>
    <w:p w:rsidR="009948EE" w:rsidRPr="00260CDF" w:rsidRDefault="009A7C36" w:rsidP="009948EE">
      <w:pPr>
        <w:rPr>
          <w:rFonts w:cs="Arial"/>
        </w:rPr>
      </w:pPr>
      <w:proofErr w:type="spellStart"/>
      <w:r>
        <w:rPr>
          <w:rFonts w:cs="Arial"/>
        </w:rPr>
        <w:t>INV</w:t>
      </w:r>
      <w:proofErr w:type="spellEnd"/>
      <w:r w:rsidR="009948EE" w:rsidRPr="00260CDF">
        <w:rPr>
          <w:rFonts w:cs="Arial"/>
        </w:rPr>
        <w:t xml:space="preserve"> a</w:t>
      </w:r>
      <w:r w:rsidR="002F22F9">
        <w:rPr>
          <w:rFonts w:cs="Arial"/>
        </w:rPr>
        <w:t> </w:t>
      </w:r>
      <w:r w:rsidR="009948EE" w:rsidRPr="00260CDF">
        <w:rPr>
          <w:rFonts w:cs="Arial"/>
        </w:rPr>
        <w:t>rozvádzač</w:t>
      </w:r>
      <w:r w:rsidR="002F22F9">
        <w:rPr>
          <w:rFonts w:cs="Arial"/>
        </w:rPr>
        <w:t xml:space="preserve">e RIDC2+P a </w:t>
      </w:r>
      <w:proofErr w:type="spellStart"/>
      <w:r w:rsidR="009948EE" w:rsidRPr="00260CDF">
        <w:rPr>
          <w:rFonts w:cs="Arial"/>
        </w:rPr>
        <w:t>R_HRM+P</w:t>
      </w:r>
      <w:proofErr w:type="spellEnd"/>
      <w:r w:rsidR="009948EE" w:rsidRPr="00260CDF">
        <w:rPr>
          <w:rFonts w:cs="Arial"/>
        </w:rPr>
        <w:t xml:space="preserve"> osadiť vedľa seba. Prepojenie na distribučnú sústavu sa vykoná  prostredníctvom jestvujúceho rozvádzača</w:t>
      </w:r>
      <w:r w:rsidR="00260CDF" w:rsidRPr="00260CDF">
        <w:rPr>
          <w:rFonts w:cs="Arial"/>
        </w:rPr>
        <w:t xml:space="preserve"> </w:t>
      </w:r>
      <w:r w:rsidR="005C646A">
        <w:rPr>
          <w:rFonts w:cs="Arial"/>
        </w:rPr>
        <w:t>H</w:t>
      </w:r>
      <w:r w:rsidR="00260CDF" w:rsidRPr="00260CDF">
        <w:rPr>
          <w:rFonts w:cs="Arial"/>
        </w:rPr>
        <w:t>R</w:t>
      </w:r>
      <w:r w:rsidR="005C646A">
        <w:rPr>
          <w:rFonts w:cs="Arial"/>
        </w:rPr>
        <w:t>/</w:t>
      </w:r>
      <w:proofErr w:type="spellStart"/>
      <w:r w:rsidR="005C646A">
        <w:rPr>
          <w:rFonts w:cs="Arial"/>
        </w:rPr>
        <w:t>NV</w:t>
      </w:r>
      <w:proofErr w:type="spellEnd"/>
      <w:r w:rsidR="00260CDF" w:rsidRPr="00260CDF">
        <w:rPr>
          <w:rFonts w:cs="Arial"/>
        </w:rPr>
        <w:t xml:space="preserve"> na </w:t>
      </w:r>
      <w:r w:rsidR="005C646A">
        <w:rPr>
          <w:rFonts w:cs="Arial"/>
        </w:rPr>
        <w:t>1</w:t>
      </w:r>
      <w:r w:rsidR="00260CDF" w:rsidRPr="00260CDF">
        <w:rPr>
          <w:rFonts w:cs="Arial"/>
        </w:rPr>
        <w:t>NP</w:t>
      </w:r>
      <w:r w:rsidR="009948EE" w:rsidRPr="00260CDF">
        <w:rPr>
          <w:rFonts w:cs="Arial"/>
        </w:rPr>
        <w:t xml:space="preserve">. Deliacim miestom medzi žiadateľom a prevádzkovateľom distribučnej sústavy je elektromerový rozvádzač </w:t>
      </w:r>
      <w:proofErr w:type="spellStart"/>
      <w:r w:rsidR="009948EE" w:rsidRPr="00260CDF">
        <w:rPr>
          <w:rFonts w:cs="Arial"/>
        </w:rPr>
        <w:t>RH</w:t>
      </w:r>
      <w:r w:rsidR="00260CDF" w:rsidRPr="00260CDF">
        <w:rPr>
          <w:rFonts w:cs="Arial"/>
        </w:rPr>
        <w:t>-NV</w:t>
      </w:r>
      <w:proofErr w:type="spellEnd"/>
      <w:r w:rsidR="009948EE" w:rsidRPr="00260CDF">
        <w:rPr>
          <w:rFonts w:cs="Arial"/>
        </w:rPr>
        <w:t xml:space="preserve"> s vývodovým ističom.</w:t>
      </w:r>
    </w:p>
    <w:p w:rsidR="009948EE" w:rsidRPr="00F81136" w:rsidRDefault="009948EE" w:rsidP="009948EE">
      <w:pPr>
        <w:rPr>
          <w:rFonts w:cs="Arial"/>
        </w:rPr>
      </w:pPr>
      <w:r w:rsidRPr="00F81136">
        <w:rPr>
          <w:rFonts w:cs="Arial"/>
        </w:rPr>
        <w:t xml:space="preserve">Ochrana dodávky elektrickej energie z FVZ bude zaistená pomocou integrovanej ochrany </w:t>
      </w:r>
      <w:proofErr w:type="spellStart"/>
      <w:r w:rsidRPr="00F81136">
        <w:rPr>
          <w:rFonts w:cs="Arial"/>
        </w:rPr>
        <w:t>striedača</w:t>
      </w:r>
      <w:proofErr w:type="spellEnd"/>
      <w:r w:rsidRPr="00F81136">
        <w:rPr>
          <w:rFonts w:cs="Arial"/>
        </w:rPr>
        <w:t xml:space="preserve"> a pomocou </w:t>
      </w:r>
      <w:r w:rsidR="00F81136" w:rsidRPr="00F81136">
        <w:rPr>
          <w:rFonts w:cs="Arial"/>
        </w:rPr>
        <w:t xml:space="preserve">multifunkčného </w:t>
      </w:r>
      <w:r w:rsidRPr="00F81136">
        <w:rPr>
          <w:rFonts w:cs="Arial"/>
        </w:rPr>
        <w:t xml:space="preserve">Carlo </w:t>
      </w:r>
      <w:proofErr w:type="spellStart"/>
      <w:r w:rsidRPr="00F81136">
        <w:rPr>
          <w:rFonts w:cs="Arial"/>
        </w:rPr>
        <w:t>Gavazzi</w:t>
      </w:r>
      <w:proofErr w:type="spellEnd"/>
      <w:r w:rsidRPr="00F81136">
        <w:rPr>
          <w:rFonts w:cs="Arial"/>
        </w:rPr>
        <w:t xml:space="preserve"> DPC72. Ochrana musí spĺňať podmienky pripojenia od </w:t>
      </w:r>
      <w:proofErr w:type="spellStart"/>
      <w:r w:rsidRPr="00F81136">
        <w:rPr>
          <w:rFonts w:cs="Arial"/>
        </w:rPr>
        <w:t>VSD</w:t>
      </w:r>
      <w:proofErr w:type="spellEnd"/>
      <w:r w:rsidRPr="00F81136">
        <w:rPr>
          <w:rFonts w:cs="Arial"/>
        </w:rPr>
        <w:t xml:space="preserve"> a.s</w:t>
      </w:r>
      <w:r w:rsidR="00F81136" w:rsidRPr="00F81136">
        <w:rPr>
          <w:rFonts w:cs="Arial"/>
        </w:rPr>
        <w:t>.</w:t>
      </w:r>
      <w:r w:rsidRPr="00F81136">
        <w:rPr>
          <w:rFonts w:cs="Arial"/>
        </w:rPr>
        <w:t xml:space="preserve">. Ochrana je osadená v hlavnom rozvádzači FVZ – R_HRM+P. V rozvádzači R_HRM+P je osadené istenie od strany zdroja – </w:t>
      </w:r>
      <w:proofErr w:type="spellStart"/>
      <w:r w:rsidR="00F81136" w:rsidRPr="00F81136">
        <w:rPr>
          <w:rFonts w:cs="Arial"/>
        </w:rPr>
        <w:t>DC</w:t>
      </w:r>
      <w:proofErr w:type="spellEnd"/>
      <w:r w:rsidR="00F81136" w:rsidRPr="00F81136">
        <w:rPr>
          <w:rFonts w:cs="Arial"/>
        </w:rPr>
        <w:t xml:space="preserve"> strana </w:t>
      </w:r>
      <w:proofErr w:type="spellStart"/>
      <w:r w:rsidR="00F81136" w:rsidRPr="00F81136">
        <w:rPr>
          <w:rFonts w:cs="Arial"/>
        </w:rPr>
        <w:t>FVZ</w:t>
      </w:r>
      <w:proofErr w:type="spellEnd"/>
      <w:r w:rsidRPr="00F81136">
        <w:rPr>
          <w:rFonts w:cs="Arial"/>
        </w:rPr>
        <w:t>, istenie od strany pripojenia na distribučnú sieť VSD, prvky pre priame meranie – viď. výkres rozvádzača R_HRM+P.</w:t>
      </w:r>
    </w:p>
    <w:p w:rsidR="009948EE" w:rsidRPr="00F81136" w:rsidRDefault="00C67E1B" w:rsidP="009948EE">
      <w:pPr>
        <w:rPr>
          <w:rFonts w:cs="Arial"/>
        </w:rPr>
      </w:pPr>
      <w:r>
        <w:rPr>
          <w:rFonts w:cs="Arial"/>
        </w:rPr>
        <w:t xml:space="preserve">Na svorkách </w:t>
      </w:r>
      <w:proofErr w:type="spellStart"/>
      <w:r>
        <w:rPr>
          <w:rFonts w:cs="Arial"/>
        </w:rPr>
        <w:t>DC</w:t>
      </w:r>
      <w:proofErr w:type="spellEnd"/>
      <w:r>
        <w:rPr>
          <w:rFonts w:cs="Arial"/>
        </w:rPr>
        <w:t xml:space="preserve"> strany bude vyrobená </w:t>
      </w:r>
      <w:proofErr w:type="spellStart"/>
      <w:r>
        <w:rPr>
          <w:rFonts w:cs="Arial"/>
        </w:rPr>
        <w:t>el.energia</w:t>
      </w:r>
      <w:proofErr w:type="spellEnd"/>
      <w:r>
        <w:rPr>
          <w:rFonts w:cs="Arial"/>
        </w:rPr>
        <w:t xml:space="preserve"> meraná statickým certifikovaným 3f elektromerom s </w:t>
      </w:r>
      <w:proofErr w:type="spellStart"/>
      <w:r>
        <w:rPr>
          <w:rFonts w:cs="Arial"/>
        </w:rPr>
        <w:t>priebehovým</w:t>
      </w:r>
      <w:proofErr w:type="spellEnd"/>
      <w:r>
        <w:rPr>
          <w:rFonts w:cs="Arial"/>
        </w:rPr>
        <w:t xml:space="preserve"> meraním a optickým rozhraním s RS485 pre diaľkový odpočet údajov. Je osadený v </w:t>
      </w:r>
      <w:proofErr w:type="spellStart"/>
      <w:r>
        <w:rPr>
          <w:rFonts w:cs="Arial"/>
        </w:rPr>
        <w:t>R_HRM+P</w:t>
      </w:r>
      <w:proofErr w:type="spellEnd"/>
      <w:r w:rsidR="00222034">
        <w:rPr>
          <w:rFonts w:cs="Arial"/>
        </w:rPr>
        <w:t xml:space="preserve"> s označením </w:t>
      </w:r>
      <w:proofErr w:type="spellStart"/>
      <w:r w:rsidR="00222034">
        <w:rPr>
          <w:rFonts w:cs="Arial"/>
        </w:rPr>
        <w:t>P-FVZ</w:t>
      </w:r>
      <w:proofErr w:type="spellEnd"/>
      <w:r>
        <w:rPr>
          <w:rFonts w:cs="Arial"/>
        </w:rPr>
        <w:t xml:space="preserve">. </w:t>
      </w:r>
      <w:r w:rsidR="009948EE" w:rsidRPr="00F81136">
        <w:rPr>
          <w:rFonts w:cs="Arial"/>
        </w:rPr>
        <w:t xml:space="preserve">Fakturačné meranie musí byť 4kvadrantové. </w:t>
      </w:r>
    </w:p>
    <w:p w:rsidR="008869F8" w:rsidRPr="00C65FF7" w:rsidRDefault="008869F8" w:rsidP="00864C6A">
      <w:pPr>
        <w:rPr>
          <w:highlight w:val="yellow"/>
        </w:rPr>
      </w:pPr>
    </w:p>
    <w:p w:rsidR="009948EE" w:rsidRPr="009A7C36" w:rsidRDefault="00C67E1B" w:rsidP="009948EE">
      <w:pPr>
        <w:pStyle w:val="Nadpis2"/>
      </w:pPr>
      <w:proofErr w:type="spellStart"/>
      <w:r>
        <w:t>ROZVADZAČE</w:t>
      </w:r>
      <w:proofErr w:type="spellEnd"/>
    </w:p>
    <w:p w:rsidR="009948EE" w:rsidRPr="009A7C36" w:rsidRDefault="009948EE" w:rsidP="009948EE">
      <w:pPr>
        <w:rPr>
          <w:rFonts w:cs="Arial"/>
        </w:rPr>
      </w:pPr>
      <w:r w:rsidRPr="009A7C36">
        <w:rPr>
          <w:rFonts w:cs="Arial"/>
        </w:rPr>
        <w:t>R_HRM+P a RIDC2+P sú plastové rozvodnice v prevedení plastovom, -25°C + 60°C.</w:t>
      </w:r>
    </w:p>
    <w:p w:rsidR="009948EE" w:rsidRPr="009A7C36" w:rsidRDefault="009948EE" w:rsidP="009948EE">
      <w:pPr>
        <w:rPr>
          <w:rFonts w:cs="Arial"/>
        </w:rPr>
      </w:pPr>
      <w:r w:rsidRPr="009A7C36">
        <w:rPr>
          <w:rFonts w:cs="Arial"/>
        </w:rPr>
        <w:t>Umiestnenie rozvádzača previesť podľa STN 332130. Vnútorný kryt rozvádzača musí mať dve skrutky upravené k plombovaniu. Rozvádzač musí byť vyrobený v súlade s normou STN_EN_60439 – 1 , -3. Každá rozvodnica musí mať výrobný štítok podľa príslušných noriem a osvedčenie o vykonaní kusovej skúšky .</w:t>
      </w:r>
    </w:p>
    <w:p w:rsidR="008869F8" w:rsidRPr="009A7C36" w:rsidRDefault="008869F8" w:rsidP="008869F8">
      <w:pPr>
        <w:rPr>
          <w:rFonts w:cs="Arial"/>
        </w:rPr>
      </w:pPr>
      <w:proofErr w:type="spellStart"/>
      <w:r w:rsidRPr="009A7C36">
        <w:rPr>
          <w:rFonts w:cs="Arial"/>
        </w:rPr>
        <w:t>I</w:t>
      </w:r>
      <w:r w:rsidR="009A7C36" w:rsidRPr="009A7C36">
        <w:rPr>
          <w:rFonts w:cs="Arial"/>
        </w:rPr>
        <w:t>NV</w:t>
      </w:r>
      <w:proofErr w:type="spellEnd"/>
      <w:r w:rsidRPr="009A7C36">
        <w:rPr>
          <w:rFonts w:cs="Arial"/>
        </w:rPr>
        <w:t xml:space="preserve"> sa použije </w:t>
      </w:r>
      <w:proofErr w:type="spellStart"/>
      <w:r w:rsidRPr="009A7C36">
        <w:rPr>
          <w:rFonts w:cs="Arial"/>
        </w:rPr>
        <w:t>DANFOS</w:t>
      </w:r>
      <w:proofErr w:type="spellEnd"/>
      <w:r w:rsidRPr="009A7C36">
        <w:rPr>
          <w:rFonts w:cs="Arial"/>
        </w:rPr>
        <w:t xml:space="preserve"> - </w:t>
      </w:r>
      <w:proofErr w:type="spellStart"/>
      <w:r w:rsidRPr="009A7C36">
        <w:rPr>
          <w:rFonts w:cs="Arial"/>
        </w:rPr>
        <w:t>TLX</w:t>
      </w:r>
      <w:proofErr w:type="spellEnd"/>
      <w:r w:rsidRPr="009A7C36">
        <w:rPr>
          <w:rFonts w:cs="Arial"/>
        </w:rPr>
        <w:t xml:space="preserve"> 15 </w:t>
      </w:r>
      <w:proofErr w:type="spellStart"/>
      <w:r w:rsidRPr="009A7C36">
        <w:rPr>
          <w:rFonts w:cs="Arial"/>
        </w:rPr>
        <w:t>kW</w:t>
      </w:r>
      <w:proofErr w:type="spellEnd"/>
      <w:r w:rsidRPr="009A7C36">
        <w:rPr>
          <w:rFonts w:cs="Arial"/>
        </w:rPr>
        <w:t xml:space="preserve"> viď. prílohu technickej správy.</w:t>
      </w:r>
    </w:p>
    <w:p w:rsidR="009948EE" w:rsidRPr="009A7C36" w:rsidRDefault="009948EE" w:rsidP="009948EE">
      <w:pPr>
        <w:rPr>
          <w:rFonts w:cs="Arial"/>
        </w:rPr>
      </w:pPr>
      <w:proofErr w:type="spellStart"/>
      <w:r w:rsidRPr="009A7C36">
        <w:rPr>
          <w:rFonts w:cs="Arial"/>
        </w:rPr>
        <w:t>I</w:t>
      </w:r>
      <w:r w:rsidR="009A7C36" w:rsidRPr="009A7C36">
        <w:rPr>
          <w:rFonts w:cs="Arial"/>
        </w:rPr>
        <w:t>NV</w:t>
      </w:r>
      <w:proofErr w:type="spellEnd"/>
      <w:r w:rsidRPr="009A7C36">
        <w:rPr>
          <w:rFonts w:cs="Arial"/>
        </w:rPr>
        <w:t xml:space="preserve"> </w:t>
      </w:r>
      <w:r w:rsidR="009A7C36" w:rsidRPr="009A7C36">
        <w:rPr>
          <w:rFonts w:cs="Arial"/>
        </w:rPr>
        <w:t>je</w:t>
      </w:r>
      <w:r w:rsidRPr="009A7C36">
        <w:rPr>
          <w:rFonts w:cs="Arial"/>
        </w:rPr>
        <w:t xml:space="preserve"> menič jednosmerného prúdu na prúd striedavý. Na dodávku prúdu do rozvodnej siete sú kladené pomerne vysoké požiadavky z hľadiska časového priebehu napätia, obsahu vyšších harmonických frekvencií a podobne. Menič musí vyrobené napätia dodávať do siete presne vo fáze, musí byť "</w:t>
      </w:r>
      <w:proofErr w:type="spellStart"/>
      <w:r w:rsidRPr="009A7C36">
        <w:rPr>
          <w:rFonts w:cs="Arial"/>
        </w:rPr>
        <w:t>prifázovaný</w:t>
      </w:r>
      <w:proofErr w:type="spellEnd"/>
      <w:r w:rsidRPr="009A7C36">
        <w:rPr>
          <w:rFonts w:cs="Arial"/>
        </w:rPr>
        <w:t xml:space="preserve">", ďalej musí merať množstvo energie odstúpené do siete a tiež zabezpečiť jeho odopnutie pri poruche. Na správnom dimenzovaní </w:t>
      </w:r>
      <w:proofErr w:type="spellStart"/>
      <w:r w:rsidR="009A7C36" w:rsidRPr="009A7C36">
        <w:rPr>
          <w:rFonts w:cs="Arial"/>
        </w:rPr>
        <w:t>INV</w:t>
      </w:r>
      <w:proofErr w:type="spellEnd"/>
      <w:r w:rsidRPr="009A7C36">
        <w:rPr>
          <w:rFonts w:cs="Arial"/>
        </w:rPr>
        <w:t xml:space="preserve"> závisí celková dosiahnuteľná účinnosť systému. Vzhľadom k veľkej variabilite meničov vo výkonovej rade, možno flexibilne skladať väčšie i menšie celky s efektmi modulového skladania. V prípade výpadku dochádza k odpojeniu len čiastkovej relatívne malej slučky, nie celej "sekcie".</w:t>
      </w:r>
    </w:p>
    <w:p w:rsidR="009948EE" w:rsidRPr="00C65FF7" w:rsidRDefault="009948EE" w:rsidP="00864C6A">
      <w:pPr>
        <w:rPr>
          <w:highlight w:val="yellow"/>
        </w:rPr>
      </w:pPr>
    </w:p>
    <w:p w:rsidR="009948EE" w:rsidRPr="002F22F9" w:rsidRDefault="00C67E1B" w:rsidP="009948EE">
      <w:pPr>
        <w:pStyle w:val="Nadpis2"/>
      </w:pPr>
      <w:r w:rsidRPr="002F22F9">
        <w:t>OCHRANA PRED PREPÄTÍM</w:t>
      </w:r>
    </w:p>
    <w:p w:rsidR="009948EE" w:rsidRPr="002F22F9" w:rsidRDefault="009948EE" w:rsidP="009948EE">
      <w:pPr>
        <w:rPr>
          <w:rFonts w:cs="Arial"/>
        </w:rPr>
      </w:pPr>
      <w:r w:rsidRPr="002F22F9">
        <w:rPr>
          <w:rFonts w:cs="Arial"/>
        </w:rPr>
        <w:t xml:space="preserve">Zariadenia FV systému v časti silnoprúdu ako i slaboprúdu budú vybavené príslušnými ochranami proti prepätiu I.,II.,III. Stupňa. Pri inštalácií prepäťových ochrán dodržiavať ustanovenia STN 33 2000-4-443 a montážne predpisy výrobcu. </w:t>
      </w:r>
    </w:p>
    <w:p w:rsidR="009948EE" w:rsidRDefault="009948EE" w:rsidP="009948EE">
      <w:pPr>
        <w:rPr>
          <w:rFonts w:cs="Arial"/>
        </w:rPr>
      </w:pPr>
      <w:r w:rsidRPr="002F22F9">
        <w:rPr>
          <w:rFonts w:cs="Arial"/>
        </w:rPr>
        <w:t xml:space="preserve">Prívody zo strany </w:t>
      </w:r>
      <w:proofErr w:type="spellStart"/>
      <w:r w:rsidRPr="002F22F9">
        <w:rPr>
          <w:rFonts w:cs="Arial"/>
        </w:rPr>
        <w:t>DC</w:t>
      </w:r>
      <w:proofErr w:type="spellEnd"/>
      <w:r w:rsidRPr="002F22F9">
        <w:rPr>
          <w:rFonts w:cs="Arial"/>
        </w:rPr>
        <w:t xml:space="preserve"> od </w:t>
      </w:r>
      <w:proofErr w:type="spellStart"/>
      <w:r w:rsidRPr="002F22F9">
        <w:rPr>
          <w:rFonts w:cs="Arial"/>
        </w:rPr>
        <w:t>stringov</w:t>
      </w:r>
      <w:proofErr w:type="spellEnd"/>
      <w:r w:rsidRPr="002F22F9">
        <w:rPr>
          <w:rFonts w:cs="Arial"/>
        </w:rPr>
        <w:t xml:space="preserve"> – zlučovacej skrinky RIDC2+P do </w:t>
      </w:r>
      <w:proofErr w:type="spellStart"/>
      <w:r w:rsidRPr="002F22F9">
        <w:rPr>
          <w:rFonts w:cs="Arial"/>
        </w:rPr>
        <w:t>invertora</w:t>
      </w:r>
      <w:proofErr w:type="spellEnd"/>
      <w:r w:rsidRPr="002F22F9">
        <w:rPr>
          <w:rFonts w:cs="Arial"/>
        </w:rPr>
        <w:t xml:space="preserve"> sa chránia </w:t>
      </w:r>
      <w:proofErr w:type="spellStart"/>
      <w:r w:rsidRPr="002F22F9">
        <w:rPr>
          <w:rFonts w:cs="Arial"/>
        </w:rPr>
        <w:t>DC</w:t>
      </w:r>
      <w:proofErr w:type="spellEnd"/>
      <w:r w:rsidRPr="002F22F9">
        <w:rPr>
          <w:rFonts w:cs="Arial"/>
        </w:rPr>
        <w:t xml:space="preserve"> ochranou. Vývod z meniča INV je chránený prepäťovou ochranou v rozvádzači </w:t>
      </w:r>
      <w:proofErr w:type="spellStart"/>
      <w:r w:rsidRPr="002F22F9">
        <w:rPr>
          <w:rFonts w:cs="Arial"/>
        </w:rPr>
        <w:t>R_HRM+P</w:t>
      </w:r>
      <w:proofErr w:type="spellEnd"/>
      <w:r w:rsidRPr="002F22F9">
        <w:rPr>
          <w:rFonts w:cs="Arial"/>
        </w:rPr>
        <w:t>.</w:t>
      </w:r>
    </w:p>
    <w:p w:rsidR="00C5227E" w:rsidRDefault="00C5227E" w:rsidP="00C5227E">
      <w:r>
        <w:t xml:space="preserve">Pre zaistenie komplexnej ochrany pred prepätím sa </w:t>
      </w:r>
      <w:proofErr w:type="spellStart"/>
      <w:r>
        <w:t>doporučuje</w:t>
      </w:r>
      <w:proofErr w:type="spellEnd"/>
      <w:r>
        <w:t xml:space="preserve"> zariadenie viacstupňovej ochrany aj pre celú elektroinštaláciu v jestvujúcom objekte.</w:t>
      </w:r>
    </w:p>
    <w:p w:rsidR="00C5227E" w:rsidRPr="002F22F9" w:rsidRDefault="00C5227E" w:rsidP="009948EE">
      <w:pPr>
        <w:rPr>
          <w:rFonts w:cs="Arial"/>
        </w:rPr>
      </w:pPr>
    </w:p>
    <w:p w:rsidR="00655F89" w:rsidRPr="00C331A3" w:rsidRDefault="00C67E1B" w:rsidP="00655F89">
      <w:pPr>
        <w:pStyle w:val="Nadpis2"/>
      </w:pPr>
      <w:r w:rsidRPr="00C331A3">
        <w:t>OCHRANA PRED BLESKOM</w:t>
      </w:r>
    </w:p>
    <w:p w:rsidR="00C331A3" w:rsidRDefault="00C331A3" w:rsidP="00C331A3">
      <w:pPr>
        <w:ind w:left="360" w:firstLine="0"/>
        <w:rPr>
          <w:i/>
          <w:u w:val="single"/>
        </w:rPr>
      </w:pPr>
      <w:r>
        <w:rPr>
          <w:i/>
          <w:u w:val="single"/>
        </w:rPr>
        <w:t>Ochrana objektu pred bleskom (</w:t>
      </w:r>
      <w:proofErr w:type="spellStart"/>
      <w:r>
        <w:rPr>
          <w:i/>
          <w:u w:val="single"/>
        </w:rPr>
        <w:t>LPS</w:t>
      </w:r>
      <w:proofErr w:type="spellEnd"/>
      <w:r>
        <w:rPr>
          <w:i/>
          <w:u w:val="single"/>
        </w:rPr>
        <w:t>)</w:t>
      </w:r>
    </w:p>
    <w:p w:rsidR="00C331A3" w:rsidRDefault="00C331A3" w:rsidP="00C331A3">
      <w:r>
        <w:t xml:space="preserve">Je riešená podľa súboru noriem </w:t>
      </w:r>
      <w:proofErr w:type="spellStart"/>
      <w:r>
        <w:t>STN</w:t>
      </w:r>
      <w:proofErr w:type="spellEnd"/>
      <w:r>
        <w:t xml:space="preserve"> EN 62 305, ktorý delí systém ochrany pred bleskom (</w:t>
      </w:r>
      <w:proofErr w:type="spellStart"/>
      <w:r>
        <w:t>LPS</w:t>
      </w:r>
      <w:proofErr w:type="spellEnd"/>
      <w:r>
        <w:t>) na vonkajší a vnútorný (</w:t>
      </w:r>
      <w:proofErr w:type="spellStart"/>
      <w:r>
        <w:t>STN</w:t>
      </w:r>
      <w:proofErr w:type="spellEnd"/>
      <w:r>
        <w:t xml:space="preserve"> EN 62 305-1 čl. 3.41 a 3.42). Vonkajší systém ochrany tvorí </w:t>
      </w:r>
      <w:proofErr w:type="spellStart"/>
      <w:r>
        <w:t>zachytávacia</w:t>
      </w:r>
      <w:proofErr w:type="spellEnd"/>
      <w:r>
        <w:t xml:space="preserve"> sústava, sústava zvodov a uzemňovacia sústava. Vnútorný systém tvorí </w:t>
      </w:r>
      <w:proofErr w:type="spellStart"/>
      <w:r>
        <w:t>ekvipotenciálne</w:t>
      </w:r>
      <w:proofErr w:type="spellEnd"/>
      <w:r>
        <w:t xml:space="preserve"> pospájanie oddelených kovových častí k </w:t>
      </w:r>
      <w:proofErr w:type="spellStart"/>
      <w:r>
        <w:t>LPS</w:t>
      </w:r>
      <w:proofErr w:type="spellEnd"/>
      <w:r>
        <w:t xml:space="preserve"> priamym vodivým spojením. </w:t>
      </w:r>
    </w:p>
    <w:p w:rsidR="00C331A3" w:rsidRDefault="00C331A3" w:rsidP="00C331A3">
      <w:r>
        <w:t xml:space="preserve">Parametre systému ochrany pred bleskom </w:t>
      </w:r>
      <w:proofErr w:type="spellStart"/>
      <w:r>
        <w:t>LPS</w:t>
      </w:r>
      <w:proofErr w:type="spellEnd"/>
      <w:r>
        <w:t xml:space="preserve"> sú stanovené v štyroch triedach. Tento objekt je zaradený do triedy </w:t>
      </w:r>
      <w:proofErr w:type="spellStart"/>
      <w:r>
        <w:t>LPS</w:t>
      </w:r>
      <w:proofErr w:type="spellEnd"/>
      <w:r>
        <w:t xml:space="preserve"> </w:t>
      </w:r>
      <w:proofErr w:type="spellStart"/>
      <w:r>
        <w:t>III</w:t>
      </w:r>
      <w:proofErr w:type="spellEnd"/>
      <w:r>
        <w:t xml:space="preserve"> Pre triedu </w:t>
      </w:r>
      <w:proofErr w:type="spellStart"/>
      <w:r>
        <w:t>III</w:t>
      </w:r>
      <w:proofErr w:type="spellEnd"/>
      <w:r>
        <w:t xml:space="preserve"> norma </w:t>
      </w:r>
      <w:proofErr w:type="spellStart"/>
      <w:r>
        <w:t>STN</w:t>
      </w:r>
      <w:proofErr w:type="spellEnd"/>
      <w:r>
        <w:t xml:space="preserve"> EN 62 305-3 predpisuje veľkosť oka </w:t>
      </w:r>
      <w:proofErr w:type="spellStart"/>
      <w:r>
        <w:t>zachytávacieho</w:t>
      </w:r>
      <w:proofErr w:type="spellEnd"/>
      <w:r>
        <w:t xml:space="preserve"> vedenia max. 15×15m a polomer valivej gule 45m, vzdialenosť medzi susednými zvodmi max. 15m.</w:t>
      </w:r>
    </w:p>
    <w:p w:rsidR="00C331A3" w:rsidRDefault="00C331A3" w:rsidP="00C331A3">
      <w:pPr>
        <w:ind w:left="360" w:firstLine="0"/>
      </w:pPr>
    </w:p>
    <w:p w:rsidR="00C331A3" w:rsidRDefault="00C331A3" w:rsidP="00C331A3">
      <w:pPr>
        <w:ind w:left="360" w:firstLine="0"/>
        <w:rPr>
          <w:i/>
          <w:u w:val="single"/>
        </w:rPr>
      </w:pPr>
      <w:r>
        <w:rPr>
          <w:i/>
          <w:u w:val="single"/>
        </w:rPr>
        <w:t xml:space="preserve">Vonkajšia ochrana </w:t>
      </w:r>
      <w:proofErr w:type="spellStart"/>
      <w:r>
        <w:rPr>
          <w:i/>
          <w:u w:val="single"/>
        </w:rPr>
        <w:t>LPS</w:t>
      </w:r>
      <w:proofErr w:type="spellEnd"/>
    </w:p>
    <w:p w:rsidR="007E65C6" w:rsidRDefault="007E65C6" w:rsidP="007E65C6">
      <w:r>
        <w:t xml:space="preserve">Ochrana objektu pred účinkami blesku nie je predmetom tejto </w:t>
      </w:r>
      <w:proofErr w:type="spellStart"/>
      <w:r>
        <w:t>PD</w:t>
      </w:r>
      <w:proofErr w:type="spellEnd"/>
      <w:r>
        <w:t>. Predmetný objekt je chránený pomocou sústavy zachytávačov, zvodov a uzemňovacieho vedenia.</w:t>
      </w:r>
    </w:p>
    <w:p w:rsidR="00C331A3" w:rsidRDefault="007E65C6" w:rsidP="00C331A3">
      <w:r>
        <w:t xml:space="preserve">Na ochranu </w:t>
      </w:r>
      <w:proofErr w:type="spellStart"/>
      <w:r>
        <w:t>FVP</w:t>
      </w:r>
      <w:proofErr w:type="spellEnd"/>
      <w:r>
        <w:t xml:space="preserve"> sú doplnené  zvodové tyče </w:t>
      </w:r>
      <w:r w:rsidR="00C331A3">
        <w:t xml:space="preserve">na betónových podstavcoch s podložkou tak, aby sa navrhované zariadenia </w:t>
      </w:r>
      <w:proofErr w:type="spellStart"/>
      <w:r w:rsidR="00C331A3">
        <w:t>fotovoltiky</w:t>
      </w:r>
      <w:proofErr w:type="spellEnd"/>
      <w:r w:rsidR="00C331A3">
        <w:t xml:space="preserve"> nachádzali v ochrannom priestore (kuželi) niektorého tyčového zberača. Tie sa vodičom </w:t>
      </w:r>
      <w:proofErr w:type="spellStart"/>
      <w:r w:rsidR="00A242E4">
        <w:t>FeZn</w:t>
      </w:r>
      <w:proofErr w:type="spellEnd"/>
      <w:r w:rsidR="00C331A3">
        <w:t xml:space="preserve"> D8 na podperách PV21 spoja s existujúcou ochranou objektu.</w:t>
      </w:r>
    </w:p>
    <w:p w:rsidR="00C331A3" w:rsidRDefault="00C331A3" w:rsidP="00C331A3"/>
    <w:p w:rsidR="00C331A3" w:rsidRDefault="00C331A3" w:rsidP="00C331A3">
      <w:r>
        <w:t>Zvodové a uzemňovacie vedenie je pôvodné.</w:t>
      </w:r>
    </w:p>
    <w:p w:rsidR="00C331A3" w:rsidRDefault="00C331A3" w:rsidP="00C331A3"/>
    <w:p w:rsidR="00C331A3" w:rsidRDefault="00C331A3" w:rsidP="00C331A3">
      <w:r>
        <w:t>Pri ochrane technologických zariadení sa musí dodržať min vzdialenosť s, ktorá je pre jednotlivé zariadenia a objekty stavby závislá od polohy zariadenia (vzdialenosti L).</w:t>
      </w:r>
    </w:p>
    <w:p w:rsidR="00C331A3" w:rsidRDefault="00C331A3" w:rsidP="00C331A3"/>
    <w:p w:rsidR="00C331A3" w:rsidRDefault="00C331A3" w:rsidP="00C331A3">
      <w:pPr>
        <w:rPr>
          <w:b/>
        </w:rPr>
      </w:pPr>
      <w:proofErr w:type="spellStart"/>
      <w:r>
        <w:rPr>
          <w:b/>
        </w:rPr>
        <w:t>VYPOČET</w:t>
      </w:r>
      <w:proofErr w:type="spellEnd"/>
      <w:r>
        <w:rPr>
          <w:b/>
        </w:rPr>
        <w:t xml:space="preserve"> ODDEĽOVACEJ VZDIALENOSTI  PRE ZARIADENIA (izolačný materiál vzduch):</w:t>
      </w:r>
    </w:p>
    <w:p w:rsidR="00C331A3" w:rsidRDefault="00C331A3" w:rsidP="00C331A3"/>
    <w:p w:rsidR="00C331A3" w:rsidRDefault="00C331A3" w:rsidP="00C331A3">
      <w:pPr>
        <w:rPr>
          <w:rFonts w:cs="Arial"/>
          <w:sz w:val="18"/>
          <w:szCs w:val="18"/>
        </w:rPr>
      </w:pPr>
      <w:r>
        <w:rPr>
          <w:rFonts w:cs="Arial"/>
          <w:position w:val="-20"/>
          <w:sz w:val="18"/>
          <w:szCs w:val="18"/>
        </w:rPr>
        <w:object w:dxaOrig="1344" w:dyaOrig="5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29.4pt" o:ole="" fillcolor="window">
            <v:imagedata r:id="rId12" o:title=""/>
          </v:shape>
          <o:OLEObject Type="Embed" ProgID="Equation.3" ShapeID="_x0000_i1025" DrawAspect="Content" ObjectID="_1585052397" r:id="rId13"/>
        </w:object>
      </w:r>
    </w:p>
    <w:p w:rsidR="00C331A3" w:rsidRDefault="00C331A3" w:rsidP="00C331A3">
      <w:pPr>
        <w:rPr>
          <w:b/>
        </w:rPr>
      </w:pPr>
    </w:p>
    <w:p w:rsidR="00C331A3" w:rsidRDefault="00C331A3" w:rsidP="00C331A3">
      <w:pPr>
        <w:rPr>
          <w:b/>
        </w:rPr>
      </w:pPr>
      <w:proofErr w:type="spellStart"/>
      <w:r>
        <w:rPr>
          <w:b/>
        </w:rPr>
        <w:t>VYPOČET</w:t>
      </w:r>
      <w:proofErr w:type="spellEnd"/>
      <w:r>
        <w:rPr>
          <w:b/>
        </w:rPr>
        <w:t xml:space="preserve"> ODDEĽOVACEJ VZDIALENOSTI  PRE ZARIADENIA (izolačný materiál betón, tehla):</w:t>
      </w:r>
    </w:p>
    <w:p w:rsidR="00C331A3" w:rsidRDefault="00C331A3" w:rsidP="00C331A3"/>
    <w:p w:rsidR="00C331A3" w:rsidRDefault="00C331A3" w:rsidP="00C331A3">
      <w:r>
        <w:rPr>
          <w:position w:val="-20"/>
        </w:rPr>
        <w:object w:dxaOrig="1332" w:dyaOrig="564">
          <v:shape id="_x0000_i1026" type="#_x0000_t75" style="width:66.6pt;height:28.2pt" o:ole="" fillcolor="window">
            <v:imagedata r:id="rId14" o:title=""/>
          </v:shape>
          <o:OLEObject Type="Embed" ProgID="Equation.3" ShapeID="_x0000_i1026" DrawAspect="Content" ObjectID="_1585052398" r:id="rId15"/>
        </w:object>
      </w:r>
    </w:p>
    <w:p w:rsidR="00C331A3" w:rsidRDefault="00C331A3" w:rsidP="00C331A3"/>
    <w:p w:rsidR="00C331A3" w:rsidRDefault="00C331A3" w:rsidP="00C331A3">
      <w:r>
        <w:t>Kde:</w:t>
      </w:r>
    </w:p>
    <w:p w:rsidR="00C331A3" w:rsidRDefault="00C331A3" w:rsidP="00C331A3">
      <w:pPr>
        <w:pStyle w:val="Odstavecseseznamem"/>
        <w:numPr>
          <w:ilvl w:val="0"/>
          <w:numId w:val="19"/>
        </w:numPr>
      </w:pPr>
      <w:proofErr w:type="spellStart"/>
      <w:r>
        <w:t>ki</w:t>
      </w:r>
      <w:proofErr w:type="spellEnd"/>
      <w:r>
        <w:t xml:space="preserve"> je koeficient, ktorý závisí od systému ochrany pred bleskom :</w:t>
      </w:r>
    </w:p>
    <w:tbl>
      <w:tblPr>
        <w:tblStyle w:val="Mkatabulky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0"/>
        <w:gridCol w:w="1701"/>
      </w:tblGrid>
      <w:tr w:rsidR="00C331A3" w:rsidTr="00C331A3">
        <w:tc>
          <w:tcPr>
            <w:tcW w:w="1810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Trieda ochrany</w:t>
            </w:r>
          </w:p>
        </w:tc>
        <w:tc>
          <w:tcPr>
            <w:tcW w:w="1701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  <w:vertAlign w:val="subscript"/>
              </w:rPr>
            </w:pPr>
            <w:proofErr w:type="spellStart"/>
            <w:r>
              <w:rPr>
                <w:i/>
                <w:sz w:val="18"/>
                <w:szCs w:val="18"/>
              </w:rPr>
              <w:t>koef</w:t>
            </w:r>
            <w:proofErr w:type="spellEnd"/>
            <w:r>
              <w:rPr>
                <w:i/>
                <w:sz w:val="18"/>
                <w:szCs w:val="18"/>
              </w:rPr>
              <w:t xml:space="preserve">. </w:t>
            </w:r>
            <w:proofErr w:type="spellStart"/>
            <w:r>
              <w:rPr>
                <w:i/>
                <w:sz w:val="18"/>
                <w:szCs w:val="18"/>
              </w:rPr>
              <w:t>k</w:t>
            </w:r>
            <w:r>
              <w:rPr>
                <w:i/>
                <w:sz w:val="18"/>
                <w:szCs w:val="18"/>
                <w:vertAlign w:val="subscript"/>
              </w:rPr>
              <w:t>i</w:t>
            </w:r>
            <w:proofErr w:type="spellEnd"/>
          </w:p>
        </w:tc>
      </w:tr>
      <w:tr w:rsidR="00C331A3" w:rsidTr="00C331A3">
        <w:tc>
          <w:tcPr>
            <w:tcW w:w="1810" w:type="dxa"/>
            <w:hideMark/>
          </w:tcPr>
          <w:p w:rsidR="00C331A3" w:rsidRDefault="00C331A3">
            <w:pPr>
              <w:ind w:left="568" w:hanging="568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</w:t>
            </w:r>
          </w:p>
        </w:tc>
        <w:tc>
          <w:tcPr>
            <w:tcW w:w="1701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0,08</w:t>
            </w:r>
          </w:p>
        </w:tc>
      </w:tr>
      <w:tr w:rsidR="00C331A3" w:rsidTr="00C331A3">
        <w:tc>
          <w:tcPr>
            <w:tcW w:w="1810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II</w:t>
            </w:r>
            <w:proofErr w:type="spellEnd"/>
          </w:p>
        </w:tc>
        <w:tc>
          <w:tcPr>
            <w:tcW w:w="1701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0,06</w:t>
            </w:r>
          </w:p>
        </w:tc>
      </w:tr>
      <w:tr w:rsidR="00C331A3" w:rsidTr="00C331A3">
        <w:tc>
          <w:tcPr>
            <w:tcW w:w="1810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III</w:t>
            </w:r>
            <w:proofErr w:type="spellEnd"/>
            <w:r>
              <w:rPr>
                <w:i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sz w:val="18"/>
                <w:szCs w:val="18"/>
              </w:rPr>
              <w:t>IV</w:t>
            </w:r>
            <w:proofErr w:type="spellEnd"/>
          </w:p>
        </w:tc>
        <w:tc>
          <w:tcPr>
            <w:tcW w:w="1701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0,04</w:t>
            </w:r>
          </w:p>
        </w:tc>
      </w:tr>
    </w:tbl>
    <w:p w:rsidR="00C331A3" w:rsidRDefault="00C331A3" w:rsidP="00C331A3">
      <w:pPr>
        <w:ind w:left="708" w:firstLine="0"/>
      </w:pPr>
    </w:p>
    <w:p w:rsidR="00C331A3" w:rsidRDefault="00C331A3" w:rsidP="00C331A3">
      <w:pPr>
        <w:pStyle w:val="Odstavecseseznamem"/>
        <w:numPr>
          <w:ilvl w:val="0"/>
          <w:numId w:val="19"/>
        </w:numPr>
      </w:pPr>
      <w:proofErr w:type="spellStart"/>
      <w:r>
        <w:t>kc</w:t>
      </w:r>
      <w:proofErr w:type="spellEnd"/>
      <w:r>
        <w:t xml:space="preserve"> je koeficient, ktorý závisí od veľkosti bleskového prúdu prechádzajúceho zvodmi:</w:t>
      </w:r>
    </w:p>
    <w:tbl>
      <w:tblPr>
        <w:tblStyle w:val="Mkatabulky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0"/>
        <w:gridCol w:w="1701"/>
      </w:tblGrid>
      <w:tr w:rsidR="00C331A3" w:rsidTr="00C331A3">
        <w:tc>
          <w:tcPr>
            <w:tcW w:w="1810" w:type="dxa"/>
            <w:hideMark/>
          </w:tcPr>
          <w:p w:rsidR="00C331A3" w:rsidRDefault="00C331A3">
            <w:pPr>
              <w:ind w:firstLine="0"/>
              <w:rPr>
                <w:i/>
              </w:rPr>
            </w:pPr>
            <w:r>
              <w:rPr>
                <w:i/>
              </w:rPr>
              <w:t>Počet zvodov (n)</w:t>
            </w:r>
          </w:p>
        </w:tc>
        <w:tc>
          <w:tcPr>
            <w:tcW w:w="1701" w:type="dxa"/>
            <w:hideMark/>
          </w:tcPr>
          <w:p w:rsidR="00C331A3" w:rsidRDefault="00C331A3">
            <w:pPr>
              <w:ind w:firstLine="0"/>
              <w:rPr>
                <w:i/>
                <w:vertAlign w:val="subscript"/>
              </w:rPr>
            </w:pPr>
            <w:proofErr w:type="spellStart"/>
            <w:r>
              <w:rPr>
                <w:i/>
                <w:sz w:val="18"/>
                <w:szCs w:val="18"/>
              </w:rPr>
              <w:t>koef</w:t>
            </w:r>
            <w:proofErr w:type="spellEnd"/>
            <w:r>
              <w:rPr>
                <w:i/>
                <w:sz w:val="18"/>
                <w:szCs w:val="18"/>
              </w:rPr>
              <w:t xml:space="preserve">. </w:t>
            </w:r>
            <w:proofErr w:type="spellStart"/>
            <w:r>
              <w:rPr>
                <w:i/>
                <w:sz w:val="18"/>
                <w:szCs w:val="18"/>
              </w:rPr>
              <w:t>k</w:t>
            </w:r>
            <w:r>
              <w:rPr>
                <w:i/>
                <w:sz w:val="18"/>
                <w:szCs w:val="18"/>
                <w:vertAlign w:val="subscript"/>
              </w:rPr>
              <w:t>c</w:t>
            </w:r>
            <w:proofErr w:type="spellEnd"/>
          </w:p>
        </w:tc>
      </w:tr>
      <w:tr w:rsidR="00C331A3" w:rsidTr="00C331A3">
        <w:tc>
          <w:tcPr>
            <w:tcW w:w="1810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701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</w:tr>
      <w:tr w:rsidR="00C331A3" w:rsidTr="00C331A3">
        <w:tc>
          <w:tcPr>
            <w:tcW w:w="1810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701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1 ... 0,5</w:t>
            </w:r>
          </w:p>
        </w:tc>
      </w:tr>
      <w:tr w:rsidR="00C331A3" w:rsidTr="00C331A3">
        <w:tc>
          <w:tcPr>
            <w:tcW w:w="1810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 a viac</w:t>
            </w:r>
          </w:p>
        </w:tc>
        <w:tc>
          <w:tcPr>
            <w:tcW w:w="1701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 ... 1/n</w:t>
            </w:r>
          </w:p>
        </w:tc>
      </w:tr>
    </w:tbl>
    <w:p w:rsidR="00C331A3" w:rsidRDefault="00C331A3" w:rsidP="00C331A3">
      <w:pPr>
        <w:pStyle w:val="Odstavecseseznamem"/>
        <w:ind w:firstLine="0"/>
      </w:pPr>
    </w:p>
    <w:p w:rsidR="00C331A3" w:rsidRDefault="00C331A3" w:rsidP="00C331A3">
      <w:pPr>
        <w:pStyle w:val="Odstavecseseznamem"/>
        <w:numPr>
          <w:ilvl w:val="0"/>
          <w:numId w:val="19"/>
        </w:numPr>
      </w:pPr>
      <w:r>
        <w:t>km je koeficient, ktorý závisí od materiálu tvoriacom elektrickú izoláciu</w:t>
      </w:r>
    </w:p>
    <w:tbl>
      <w:tblPr>
        <w:tblStyle w:val="Mkatabulky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0"/>
        <w:gridCol w:w="1701"/>
      </w:tblGrid>
      <w:tr w:rsidR="00C331A3" w:rsidTr="00C331A3">
        <w:tc>
          <w:tcPr>
            <w:tcW w:w="1810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Materiál</w:t>
            </w:r>
          </w:p>
        </w:tc>
        <w:tc>
          <w:tcPr>
            <w:tcW w:w="1701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  <w:vertAlign w:val="subscript"/>
              </w:rPr>
            </w:pPr>
            <w:proofErr w:type="spellStart"/>
            <w:r>
              <w:rPr>
                <w:i/>
                <w:sz w:val="18"/>
                <w:szCs w:val="18"/>
              </w:rPr>
              <w:t>koef</w:t>
            </w:r>
            <w:proofErr w:type="spellEnd"/>
            <w:r>
              <w:rPr>
                <w:i/>
                <w:sz w:val="18"/>
                <w:szCs w:val="18"/>
              </w:rPr>
              <w:t>. k</w:t>
            </w:r>
            <w:r>
              <w:rPr>
                <w:i/>
                <w:sz w:val="18"/>
                <w:szCs w:val="18"/>
                <w:vertAlign w:val="subscript"/>
              </w:rPr>
              <w:t>m</w:t>
            </w:r>
          </w:p>
        </w:tc>
      </w:tr>
      <w:tr w:rsidR="00C331A3" w:rsidTr="00C331A3">
        <w:tc>
          <w:tcPr>
            <w:tcW w:w="1810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vzduch</w:t>
            </w:r>
          </w:p>
        </w:tc>
        <w:tc>
          <w:tcPr>
            <w:tcW w:w="1701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</w:tr>
      <w:tr w:rsidR="00C331A3" w:rsidTr="00C331A3">
        <w:tc>
          <w:tcPr>
            <w:tcW w:w="1810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betón, tehla</w:t>
            </w:r>
          </w:p>
        </w:tc>
        <w:tc>
          <w:tcPr>
            <w:tcW w:w="1701" w:type="dxa"/>
            <w:hideMark/>
          </w:tcPr>
          <w:p w:rsidR="00C331A3" w:rsidRDefault="00C331A3">
            <w:pPr>
              <w:ind w:firstLine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0,5</w:t>
            </w:r>
          </w:p>
        </w:tc>
      </w:tr>
    </w:tbl>
    <w:p w:rsidR="00C331A3" w:rsidRDefault="00C331A3" w:rsidP="00C331A3"/>
    <w:p w:rsidR="00C331A3" w:rsidRDefault="00C331A3" w:rsidP="00C331A3">
      <w:pPr>
        <w:pStyle w:val="Odstavecseseznamem"/>
        <w:numPr>
          <w:ilvl w:val="0"/>
          <w:numId w:val="19"/>
        </w:numPr>
        <w:autoSpaceDE w:val="0"/>
        <w:autoSpaceDN w:val="0"/>
        <w:adjustRightInd w:val="0"/>
      </w:pPr>
      <w:r>
        <w:rPr>
          <w:rFonts w:cs="Arial"/>
          <w:szCs w:val="20"/>
        </w:rPr>
        <w:t xml:space="preserve">L - dĺžka v metroch pozdĺž </w:t>
      </w:r>
      <w:proofErr w:type="spellStart"/>
      <w:r>
        <w:rPr>
          <w:rFonts w:cs="Arial"/>
          <w:szCs w:val="20"/>
        </w:rPr>
        <w:t>zachytávacej</w:t>
      </w:r>
      <w:proofErr w:type="spellEnd"/>
      <w:r>
        <w:rPr>
          <w:rFonts w:cs="Arial"/>
          <w:szCs w:val="20"/>
        </w:rPr>
        <w:t xml:space="preserve"> sústavy a zvodov od bodu, kde sa zisťuje dostatočná vzdialenosť, k najbližšiemu bodu </w:t>
      </w:r>
      <w:proofErr w:type="spellStart"/>
      <w:r>
        <w:rPr>
          <w:rFonts w:cs="Arial"/>
          <w:szCs w:val="20"/>
        </w:rPr>
        <w:t>ekvipotenciálneho</w:t>
      </w:r>
      <w:proofErr w:type="spellEnd"/>
      <w:r>
        <w:rPr>
          <w:rFonts w:cs="Arial"/>
          <w:szCs w:val="20"/>
        </w:rPr>
        <w:t xml:space="preserve"> pospájania alebo uzemňovacej sústavy</w:t>
      </w:r>
    </w:p>
    <w:p w:rsidR="00C331A3" w:rsidRDefault="00C331A3" w:rsidP="00C331A3">
      <w:r>
        <w:t xml:space="preserve">Pri každom zvode bude umiestnená výstražná tabuľka </w:t>
      </w:r>
    </w:p>
    <w:p w:rsidR="00C331A3" w:rsidRDefault="00C331A3" w:rsidP="00C331A3"/>
    <w:p w:rsidR="00C331A3" w:rsidRDefault="00C331A3" w:rsidP="00C331A3">
      <w:r>
        <w:rPr>
          <w:i/>
          <w:u w:val="single"/>
        </w:rPr>
        <w:t xml:space="preserve">Vnútorná ochrana </w:t>
      </w:r>
      <w:proofErr w:type="spellStart"/>
      <w:r>
        <w:rPr>
          <w:i/>
          <w:u w:val="single"/>
        </w:rPr>
        <w:t>LPS</w:t>
      </w:r>
      <w:proofErr w:type="spellEnd"/>
      <w:r>
        <w:t>:</w:t>
      </w:r>
    </w:p>
    <w:p w:rsidR="00C331A3" w:rsidRDefault="00C331A3" w:rsidP="00C331A3">
      <w:r>
        <w:t xml:space="preserve">- viď </w:t>
      </w:r>
      <w:proofErr w:type="spellStart"/>
      <w:r>
        <w:t>odstavec</w:t>
      </w:r>
      <w:proofErr w:type="spellEnd"/>
      <w:r>
        <w:t xml:space="preserve">: Ochrana </w:t>
      </w:r>
      <w:proofErr w:type="spellStart"/>
      <w:r>
        <w:t>protiprepätiu</w:t>
      </w:r>
      <w:proofErr w:type="spellEnd"/>
      <w:r>
        <w:t>.</w:t>
      </w:r>
    </w:p>
    <w:p w:rsidR="00C331A3" w:rsidRDefault="00C331A3" w:rsidP="00C331A3">
      <w:r>
        <w:t xml:space="preserve">- vyrovnaním potenciálu kovových zariadení v objekte cez hlavnú uzemňovaciu svorku. Na vyrovnanie potenciálu budú napojené kovové potrubia vstupujúce do budovy – plyn, voda, kovové systémy rozvodov </w:t>
      </w:r>
      <w:proofErr w:type="spellStart"/>
      <w:r>
        <w:t>ÚK</w:t>
      </w:r>
      <w:proofErr w:type="spellEnd"/>
      <w:r>
        <w:t>, vzduchotechniky, kovové žľaby na el. rozvod), ochranné a uzemňovacie vodiče el. rozvodov a vodiče na funkčné uzemnenie.</w:t>
      </w:r>
    </w:p>
    <w:p w:rsidR="00C331A3" w:rsidRDefault="00C331A3" w:rsidP="00C331A3"/>
    <w:p w:rsidR="00C331A3" w:rsidRDefault="00C331A3" w:rsidP="00C331A3">
      <w:r>
        <w:t xml:space="preserve">Po vykonaní </w:t>
      </w:r>
      <w:proofErr w:type="spellStart"/>
      <w:r>
        <w:t>východzej</w:t>
      </w:r>
      <w:proofErr w:type="spellEnd"/>
      <w:r>
        <w:t xml:space="preserve"> odbornej prehliadky kompletného systému ochrany pred bleskom (</w:t>
      </w:r>
      <w:proofErr w:type="spellStart"/>
      <w:r>
        <w:t>LPS</w:t>
      </w:r>
      <w:proofErr w:type="spellEnd"/>
      <w:r>
        <w:t xml:space="preserve">) musí užívateľ zabezpečiť pravidelné kontroly zariadenia </w:t>
      </w:r>
      <w:proofErr w:type="spellStart"/>
      <w:r>
        <w:t>LPS</w:t>
      </w:r>
      <w:proofErr w:type="spellEnd"/>
      <w:r>
        <w:t xml:space="preserve"> a to:</w:t>
      </w:r>
    </w:p>
    <w:p w:rsidR="00C331A3" w:rsidRDefault="00C331A3" w:rsidP="00C331A3">
      <w:r>
        <w:t xml:space="preserve">- vizuálne kontroly – skrutkové spoje, ochranu pred koróziou a prevádzkový stav </w:t>
      </w:r>
      <w:proofErr w:type="spellStart"/>
      <w:r>
        <w:t>prepäťových</w:t>
      </w:r>
      <w:proofErr w:type="spellEnd"/>
      <w:r>
        <w:t xml:space="preserve"> ochrán minimálne raz za dva roky. </w:t>
      </w:r>
    </w:p>
    <w:p w:rsidR="00C331A3" w:rsidRDefault="00C331A3" w:rsidP="00C331A3">
      <w:r>
        <w:t>- úplná odborná kontrola revíznym technikom minimálne raz za štyri roky.</w:t>
      </w:r>
    </w:p>
    <w:p w:rsidR="00C331A3" w:rsidRDefault="00C331A3" w:rsidP="00C331A3">
      <w:r>
        <w:t>Postup a rozsah kontroly je uvedený v </w:t>
      </w:r>
      <w:proofErr w:type="spellStart"/>
      <w:r>
        <w:t>STN</w:t>
      </w:r>
      <w:proofErr w:type="spellEnd"/>
      <w:r>
        <w:t xml:space="preserve"> 62305-3 </w:t>
      </w:r>
      <w:proofErr w:type="spellStart"/>
      <w:r>
        <w:t>odstavec</w:t>
      </w:r>
      <w:proofErr w:type="spellEnd"/>
      <w:r>
        <w:t xml:space="preserve"> E7. O vykonaní vizuálnej aj odbornej úplnej kontroly musí byť vedená dokumentácia. Majiteľ musí byť informovaný o zistených nedostatkoch a tie musí dať neodkladne odstrániť.</w:t>
      </w:r>
    </w:p>
    <w:p w:rsidR="00655F89" w:rsidRDefault="00655F89" w:rsidP="00864C6A"/>
    <w:p w:rsidR="009948EE" w:rsidRPr="009948EE" w:rsidRDefault="00C331A3" w:rsidP="009948EE">
      <w:pPr>
        <w:pStyle w:val="Nadpis2"/>
      </w:pPr>
      <w:r>
        <w:t>PRÍPRAVA VÝSTAVBY</w:t>
      </w:r>
    </w:p>
    <w:p w:rsidR="009948EE" w:rsidRPr="005C2F94" w:rsidRDefault="009948EE" w:rsidP="009948EE">
      <w:pPr>
        <w:rPr>
          <w:rFonts w:cs="Arial"/>
        </w:rPr>
      </w:pPr>
      <w:r>
        <w:rPr>
          <w:rFonts w:cs="Arial"/>
        </w:rPr>
        <w:t>P</w:t>
      </w:r>
      <w:r w:rsidRPr="005C2F94">
        <w:rPr>
          <w:rFonts w:cs="Arial"/>
        </w:rPr>
        <w:t>re prípravu stavby nie je potrebná žiadna demolácia. Plán organizácie výstavby:</w:t>
      </w:r>
    </w:p>
    <w:p w:rsidR="009948EE" w:rsidRDefault="009948EE" w:rsidP="009948EE">
      <w:pPr>
        <w:rPr>
          <w:rFonts w:cs="Arial"/>
        </w:rPr>
      </w:pPr>
      <w:r w:rsidRPr="005C2F94">
        <w:rPr>
          <w:rFonts w:cs="Arial"/>
        </w:rPr>
        <w:t xml:space="preserve">koncepcia postupu výstavby, koncepcia zriadenia staveniska, dopravné trasy, </w:t>
      </w:r>
      <w:r w:rsidRPr="009948EE">
        <w:rPr>
          <w:rFonts w:cs="Arial"/>
        </w:rPr>
        <w:t>č</w:t>
      </w:r>
      <w:r w:rsidRPr="005C2F94">
        <w:rPr>
          <w:rFonts w:cs="Arial"/>
        </w:rPr>
        <w:t>asový postup likvidácie</w:t>
      </w:r>
      <w:r>
        <w:rPr>
          <w:rFonts w:cs="Arial"/>
        </w:rPr>
        <w:t xml:space="preserve"> </w:t>
      </w:r>
      <w:r w:rsidRPr="005C2F94">
        <w:rPr>
          <w:rFonts w:cs="Arial"/>
        </w:rPr>
        <w:t xml:space="preserve">staveniska, </w:t>
      </w:r>
      <w:r w:rsidRPr="009948EE">
        <w:rPr>
          <w:rFonts w:cs="Arial"/>
        </w:rPr>
        <w:t>č</w:t>
      </w:r>
      <w:r w:rsidRPr="005C2F94">
        <w:rPr>
          <w:rFonts w:cs="Arial"/>
        </w:rPr>
        <w:t>asový plán výstavby at</w:t>
      </w:r>
      <w:r w:rsidRPr="009948EE">
        <w:rPr>
          <w:rFonts w:cs="Arial"/>
        </w:rPr>
        <w:t>ď</w:t>
      </w:r>
      <w:r w:rsidRPr="005C2F94">
        <w:rPr>
          <w:rFonts w:cs="Arial"/>
        </w:rPr>
        <w:t>. zabezpe</w:t>
      </w:r>
      <w:r w:rsidRPr="009948EE">
        <w:rPr>
          <w:rFonts w:cs="Arial"/>
        </w:rPr>
        <w:t>č</w:t>
      </w:r>
      <w:r w:rsidRPr="005C2F94">
        <w:rPr>
          <w:rFonts w:cs="Arial"/>
        </w:rPr>
        <w:t>í a vypracuje dodávate</w:t>
      </w:r>
      <w:r w:rsidRPr="009948EE">
        <w:rPr>
          <w:rFonts w:cs="Arial"/>
        </w:rPr>
        <w:t>ľ</w:t>
      </w:r>
      <w:r w:rsidRPr="005C2F94">
        <w:rPr>
          <w:rFonts w:cs="Arial"/>
        </w:rPr>
        <w:t>ská firma uvedenej stavby. Miesto</w:t>
      </w:r>
      <w:r>
        <w:rPr>
          <w:rFonts w:cs="Arial"/>
        </w:rPr>
        <w:t xml:space="preserve"> </w:t>
      </w:r>
      <w:r w:rsidRPr="005C2F94">
        <w:rPr>
          <w:rFonts w:cs="Arial"/>
        </w:rPr>
        <w:t>stavby je prístupné po komunikácii, vypínanie vedenia sa bude rieši</w:t>
      </w:r>
      <w:r w:rsidRPr="009948EE">
        <w:rPr>
          <w:rFonts w:cs="Arial"/>
        </w:rPr>
        <w:t xml:space="preserve">ť </w:t>
      </w:r>
      <w:r w:rsidRPr="005C2F94">
        <w:rPr>
          <w:rFonts w:cs="Arial"/>
        </w:rPr>
        <w:t>v spolupráci s VSD a.s. – príslušnou</w:t>
      </w:r>
      <w:r>
        <w:rPr>
          <w:rFonts w:cs="Arial"/>
        </w:rPr>
        <w:t xml:space="preserve"> </w:t>
      </w:r>
      <w:r w:rsidRPr="005C2F94">
        <w:rPr>
          <w:rFonts w:cs="Arial"/>
        </w:rPr>
        <w:t xml:space="preserve">prevádzkou. </w:t>
      </w:r>
    </w:p>
    <w:p w:rsidR="009948EE" w:rsidRDefault="009948EE" w:rsidP="009948EE">
      <w:pPr>
        <w:autoSpaceDE w:val="0"/>
        <w:autoSpaceDN w:val="0"/>
        <w:adjustRightInd w:val="0"/>
        <w:ind w:left="426"/>
        <w:jc w:val="both"/>
        <w:rPr>
          <w:rFonts w:cs="Arial"/>
          <w:lang w:eastAsia="sk-SK"/>
        </w:rPr>
      </w:pPr>
    </w:p>
    <w:p w:rsidR="00A242E4" w:rsidRPr="005C2F94" w:rsidRDefault="00A242E4" w:rsidP="009948EE">
      <w:pPr>
        <w:autoSpaceDE w:val="0"/>
        <w:autoSpaceDN w:val="0"/>
        <w:adjustRightInd w:val="0"/>
        <w:ind w:left="426"/>
        <w:jc w:val="both"/>
        <w:rPr>
          <w:rFonts w:cs="Arial"/>
          <w:lang w:eastAsia="sk-SK"/>
        </w:rPr>
      </w:pPr>
    </w:p>
    <w:p w:rsidR="004B5ADE" w:rsidRPr="004B5ADE" w:rsidRDefault="009948EE" w:rsidP="004B5ADE">
      <w:pPr>
        <w:pStyle w:val="Nadpis2"/>
      </w:pPr>
      <w:r w:rsidRPr="004B5ADE">
        <w:t>OCHRAN</w:t>
      </w:r>
      <w:r w:rsidR="00C331A3">
        <w:t>NÉ PÁSMA</w:t>
      </w:r>
    </w:p>
    <w:p w:rsidR="009948EE" w:rsidRPr="005C2F94" w:rsidRDefault="009948EE" w:rsidP="009948EE">
      <w:pPr>
        <w:rPr>
          <w:rFonts w:cs="Arial"/>
        </w:rPr>
      </w:pPr>
      <w:r w:rsidRPr="005C2F94">
        <w:rPr>
          <w:rFonts w:cs="Arial"/>
        </w:rPr>
        <w:lastRenderedPageBreak/>
        <w:t>pod</w:t>
      </w:r>
      <w:r w:rsidRPr="009948EE">
        <w:rPr>
          <w:rFonts w:cs="Arial"/>
        </w:rPr>
        <w:t>ľ</w:t>
      </w:r>
      <w:r w:rsidRPr="005C2F94">
        <w:rPr>
          <w:rFonts w:cs="Arial"/>
        </w:rPr>
        <w:t xml:space="preserve">a zákona o energetike </w:t>
      </w:r>
      <w:r w:rsidRPr="009948EE">
        <w:rPr>
          <w:rFonts w:cs="Arial"/>
        </w:rPr>
        <w:t>č</w:t>
      </w:r>
      <w:r w:rsidRPr="005C2F94">
        <w:rPr>
          <w:rFonts w:cs="Arial"/>
        </w:rPr>
        <w:t xml:space="preserve">. 251/2012 </w:t>
      </w:r>
      <w:proofErr w:type="spellStart"/>
      <w:r w:rsidRPr="005C2F94">
        <w:rPr>
          <w:rFonts w:cs="Arial"/>
        </w:rPr>
        <w:t>Z.z</w:t>
      </w:r>
      <w:proofErr w:type="spellEnd"/>
      <w:r w:rsidRPr="005C2F94">
        <w:rPr>
          <w:rFonts w:cs="Arial"/>
        </w:rPr>
        <w:t>. §43 je ochranné pásmo vonkajšieho</w:t>
      </w:r>
      <w:r>
        <w:rPr>
          <w:rFonts w:cs="Arial"/>
        </w:rPr>
        <w:t xml:space="preserve"> </w:t>
      </w:r>
      <w:r w:rsidRPr="005C2F94">
        <w:rPr>
          <w:rFonts w:cs="Arial"/>
        </w:rPr>
        <w:t xml:space="preserve">elektrického vedenia do 1 </w:t>
      </w:r>
      <w:proofErr w:type="spellStart"/>
      <w:r w:rsidRPr="005C2F94">
        <w:rPr>
          <w:rFonts w:cs="Arial"/>
        </w:rPr>
        <w:t>kV</w:t>
      </w:r>
      <w:proofErr w:type="spellEnd"/>
      <w:r w:rsidRPr="005C2F94">
        <w:rPr>
          <w:rFonts w:cs="Arial"/>
        </w:rPr>
        <w:t xml:space="preserve"> závesného – 1m a kábla v zemi 1m.</w:t>
      </w:r>
    </w:p>
    <w:p w:rsidR="009948EE" w:rsidRDefault="009948EE" w:rsidP="009948EE">
      <w:pPr>
        <w:rPr>
          <w:rFonts w:cs="Arial"/>
        </w:rPr>
      </w:pPr>
      <w:r>
        <w:rPr>
          <w:rFonts w:cs="Arial"/>
        </w:rPr>
        <w:t xml:space="preserve">SÚBEH </w:t>
      </w:r>
      <w:r w:rsidRPr="00E572E2">
        <w:rPr>
          <w:rFonts w:cs="Arial"/>
        </w:rPr>
        <w:t>kábl</w:t>
      </w:r>
      <w:r>
        <w:rPr>
          <w:rFonts w:cs="Arial"/>
        </w:rPr>
        <w:t>ov</w:t>
      </w:r>
      <w:r w:rsidRPr="00E572E2">
        <w:rPr>
          <w:rFonts w:cs="Arial"/>
        </w:rPr>
        <w:t xml:space="preserve"> s </w:t>
      </w:r>
      <w:proofErr w:type="spellStart"/>
      <w:r w:rsidRPr="00E572E2">
        <w:rPr>
          <w:rFonts w:cs="Arial"/>
        </w:rPr>
        <w:t>podz</w:t>
      </w:r>
      <w:proofErr w:type="spellEnd"/>
      <w:r w:rsidRPr="00E572E2">
        <w:rPr>
          <w:rFonts w:cs="Arial"/>
        </w:rPr>
        <w:t xml:space="preserve">. </w:t>
      </w:r>
      <w:proofErr w:type="spellStart"/>
      <w:r w:rsidRPr="00E572E2">
        <w:rPr>
          <w:rFonts w:cs="Arial"/>
        </w:rPr>
        <w:t>inž</w:t>
      </w:r>
      <w:proofErr w:type="spellEnd"/>
      <w:r w:rsidRPr="00E572E2">
        <w:rPr>
          <w:rFonts w:cs="Arial"/>
        </w:rPr>
        <w:t>. sie</w:t>
      </w:r>
      <w:r w:rsidRPr="009948EE">
        <w:rPr>
          <w:rFonts w:cs="Arial"/>
        </w:rPr>
        <w:t>ť</w:t>
      </w:r>
      <w:r>
        <w:rPr>
          <w:rFonts w:cs="Arial"/>
        </w:rPr>
        <w:t>ami min:</w:t>
      </w:r>
    </w:p>
    <w:p w:rsidR="009948EE" w:rsidRDefault="009948EE" w:rsidP="00500950">
      <w:pPr>
        <w:pStyle w:val="Odstavecseseznamem"/>
        <w:numPr>
          <w:ilvl w:val="0"/>
          <w:numId w:val="2"/>
        </w:numPr>
        <w:rPr>
          <w:rFonts w:cs="Arial"/>
        </w:rPr>
      </w:pPr>
      <w:r w:rsidRPr="009948EE">
        <w:rPr>
          <w:rFonts w:cs="Arial"/>
        </w:rPr>
        <w:t>so slaboprúdovým káblom - 0.3 m (0.1 m),</w:t>
      </w:r>
    </w:p>
    <w:p w:rsidR="009948EE" w:rsidRPr="009948EE" w:rsidRDefault="009948EE" w:rsidP="00500950">
      <w:pPr>
        <w:pStyle w:val="Odstavecseseznamem"/>
        <w:numPr>
          <w:ilvl w:val="0"/>
          <w:numId w:val="2"/>
        </w:numPr>
        <w:rPr>
          <w:rFonts w:cs="Arial"/>
        </w:rPr>
      </w:pPr>
      <w:r w:rsidRPr="009948EE">
        <w:rPr>
          <w:rFonts w:cs="Arial"/>
        </w:rPr>
        <w:t>s vodovodom - 0.4 m</w:t>
      </w:r>
    </w:p>
    <w:p w:rsidR="009948EE" w:rsidRPr="009948EE" w:rsidRDefault="009948EE" w:rsidP="00500950">
      <w:pPr>
        <w:pStyle w:val="Odstavecseseznamem"/>
        <w:numPr>
          <w:ilvl w:val="0"/>
          <w:numId w:val="2"/>
        </w:numPr>
        <w:rPr>
          <w:rFonts w:cs="Arial"/>
        </w:rPr>
      </w:pPr>
      <w:r w:rsidRPr="009948EE">
        <w:rPr>
          <w:rFonts w:cs="Arial"/>
        </w:rPr>
        <w:t>s plynovodom - 0.4 ( 0.6 ) m</w:t>
      </w:r>
    </w:p>
    <w:p w:rsidR="009948EE" w:rsidRPr="009948EE" w:rsidRDefault="009948EE" w:rsidP="00500950">
      <w:pPr>
        <w:pStyle w:val="Odstavecseseznamem"/>
        <w:numPr>
          <w:ilvl w:val="0"/>
          <w:numId w:val="2"/>
        </w:numPr>
        <w:rPr>
          <w:rFonts w:cs="Arial"/>
        </w:rPr>
      </w:pPr>
      <w:r w:rsidRPr="009948EE">
        <w:rPr>
          <w:rFonts w:cs="Arial"/>
        </w:rPr>
        <w:t>s VN káblom – 0,2m podľa príslušných noriem STN</w:t>
      </w:r>
    </w:p>
    <w:p w:rsidR="009948EE" w:rsidRPr="00E572E2" w:rsidRDefault="009948EE" w:rsidP="009948EE">
      <w:pPr>
        <w:rPr>
          <w:rFonts w:cs="Arial"/>
        </w:rPr>
      </w:pPr>
    </w:p>
    <w:p w:rsidR="009948EE" w:rsidRDefault="009948EE" w:rsidP="009948EE">
      <w:pPr>
        <w:rPr>
          <w:rFonts w:cs="Arial"/>
        </w:rPr>
      </w:pPr>
      <w:r w:rsidRPr="00E572E2">
        <w:rPr>
          <w:rFonts w:cs="Arial"/>
        </w:rPr>
        <w:t xml:space="preserve">KRIŽOVANIE min: </w:t>
      </w:r>
    </w:p>
    <w:p w:rsidR="009948EE" w:rsidRPr="009948EE" w:rsidRDefault="009948EE" w:rsidP="00500950">
      <w:pPr>
        <w:pStyle w:val="Odstavecseseznamem"/>
        <w:numPr>
          <w:ilvl w:val="0"/>
          <w:numId w:val="2"/>
        </w:numPr>
        <w:rPr>
          <w:rFonts w:cs="Arial"/>
        </w:rPr>
      </w:pPr>
      <w:r w:rsidRPr="009948EE">
        <w:rPr>
          <w:rFonts w:cs="Arial"/>
        </w:rPr>
        <w:t>so slaboprúdovým káblom - 0.3 ( 0.1 ) m</w:t>
      </w:r>
    </w:p>
    <w:p w:rsidR="009948EE" w:rsidRPr="009948EE" w:rsidRDefault="009948EE" w:rsidP="00500950">
      <w:pPr>
        <w:pStyle w:val="Odstavecseseznamem"/>
        <w:numPr>
          <w:ilvl w:val="0"/>
          <w:numId w:val="2"/>
        </w:numPr>
        <w:rPr>
          <w:rFonts w:cs="Arial"/>
        </w:rPr>
      </w:pPr>
      <w:r w:rsidRPr="009948EE">
        <w:rPr>
          <w:rFonts w:cs="Arial"/>
        </w:rPr>
        <w:t>s vodovodom - 0.4 m</w:t>
      </w:r>
    </w:p>
    <w:p w:rsidR="009948EE" w:rsidRPr="009948EE" w:rsidRDefault="009948EE" w:rsidP="00500950">
      <w:pPr>
        <w:pStyle w:val="Odstavecseseznamem"/>
        <w:numPr>
          <w:ilvl w:val="0"/>
          <w:numId w:val="2"/>
        </w:numPr>
        <w:rPr>
          <w:rFonts w:cs="Arial"/>
        </w:rPr>
      </w:pPr>
      <w:r w:rsidRPr="009948EE">
        <w:rPr>
          <w:rFonts w:cs="Arial"/>
        </w:rPr>
        <w:t>s plynovodom - 0.1m</w:t>
      </w:r>
    </w:p>
    <w:p w:rsidR="009948EE" w:rsidRPr="009948EE" w:rsidRDefault="009948EE" w:rsidP="00500950">
      <w:pPr>
        <w:pStyle w:val="Odstavecseseznamem"/>
        <w:numPr>
          <w:ilvl w:val="0"/>
          <w:numId w:val="2"/>
        </w:numPr>
        <w:rPr>
          <w:rFonts w:cs="Arial"/>
        </w:rPr>
      </w:pPr>
      <w:r w:rsidRPr="009948EE">
        <w:rPr>
          <w:rFonts w:cs="Arial"/>
        </w:rPr>
        <w:t>s VN káblom – 0,2m</w:t>
      </w:r>
    </w:p>
    <w:p w:rsidR="009948EE" w:rsidRPr="00E572E2" w:rsidRDefault="009948EE" w:rsidP="009948EE">
      <w:pPr>
        <w:rPr>
          <w:rFonts w:cs="Arial"/>
        </w:rPr>
      </w:pPr>
    </w:p>
    <w:p w:rsidR="009948EE" w:rsidRPr="004B5ADE" w:rsidRDefault="009948EE" w:rsidP="004B5ADE">
      <w:pPr>
        <w:pStyle w:val="Nadpis2"/>
      </w:pPr>
      <w:r w:rsidRPr="004B5ADE">
        <w:t>PR</w:t>
      </w:r>
      <w:r w:rsidR="00C331A3">
        <w:t>OTIPOŽIARNE ZABEZPEČENIE STAVBY</w:t>
      </w:r>
    </w:p>
    <w:p w:rsidR="009948EE" w:rsidRPr="00741075" w:rsidRDefault="009948EE" w:rsidP="009948EE">
      <w:pPr>
        <w:rPr>
          <w:rFonts w:cs="Arial"/>
        </w:rPr>
      </w:pPr>
      <w:r w:rsidRPr="00741075">
        <w:rPr>
          <w:rFonts w:cs="Arial"/>
        </w:rPr>
        <w:t>Protipožiarna ochrana stavby sa posudzuje pod</w:t>
      </w:r>
      <w:r w:rsidRPr="009948EE">
        <w:rPr>
          <w:rFonts w:cs="Arial"/>
        </w:rPr>
        <w:t>ľ</w:t>
      </w:r>
      <w:r w:rsidRPr="00741075">
        <w:rPr>
          <w:rFonts w:cs="Arial"/>
        </w:rPr>
        <w:t>a normy STN 730802. Nako</w:t>
      </w:r>
      <w:r w:rsidRPr="009948EE">
        <w:rPr>
          <w:rFonts w:cs="Arial"/>
        </w:rPr>
        <w:t>ľ</w:t>
      </w:r>
      <w:r w:rsidRPr="00741075">
        <w:rPr>
          <w:rFonts w:cs="Arial"/>
        </w:rPr>
        <w:t>ko sa stavba NN rozvodov bude</w:t>
      </w:r>
      <w:r>
        <w:rPr>
          <w:rFonts w:cs="Arial"/>
        </w:rPr>
        <w:t xml:space="preserve"> </w:t>
      </w:r>
      <w:r w:rsidRPr="00741075">
        <w:rPr>
          <w:rFonts w:cs="Arial"/>
        </w:rPr>
        <w:t>realizova</w:t>
      </w:r>
      <w:r w:rsidRPr="009948EE">
        <w:rPr>
          <w:rFonts w:cs="Arial"/>
        </w:rPr>
        <w:t xml:space="preserve">ť </w:t>
      </w:r>
      <w:r w:rsidRPr="00741075">
        <w:rPr>
          <w:rFonts w:cs="Arial"/>
        </w:rPr>
        <w:t>v beznapä</w:t>
      </w:r>
      <w:r w:rsidRPr="009948EE">
        <w:rPr>
          <w:rFonts w:cs="Arial"/>
        </w:rPr>
        <w:t>ť</w:t>
      </w:r>
      <w:r w:rsidRPr="00741075">
        <w:rPr>
          <w:rFonts w:cs="Arial"/>
        </w:rPr>
        <w:t>ovom stave a pri montážnych prácach sa nebudú používa</w:t>
      </w:r>
      <w:r w:rsidRPr="009948EE">
        <w:rPr>
          <w:rFonts w:cs="Arial"/>
        </w:rPr>
        <w:t xml:space="preserve">ť </w:t>
      </w:r>
      <w:r w:rsidRPr="00741075">
        <w:rPr>
          <w:rFonts w:cs="Arial"/>
        </w:rPr>
        <w:t>hor</w:t>
      </w:r>
      <w:r w:rsidRPr="009948EE">
        <w:rPr>
          <w:rFonts w:cs="Arial"/>
        </w:rPr>
        <w:t>ľ</w:t>
      </w:r>
      <w:r w:rsidRPr="00741075">
        <w:rPr>
          <w:rFonts w:cs="Arial"/>
        </w:rPr>
        <w:t>avé látky, nie je</w:t>
      </w:r>
      <w:r>
        <w:rPr>
          <w:rFonts w:cs="Arial"/>
        </w:rPr>
        <w:t xml:space="preserve"> </w:t>
      </w:r>
      <w:r w:rsidRPr="00741075">
        <w:rPr>
          <w:rFonts w:cs="Arial"/>
        </w:rPr>
        <w:t>potrebné zvláštne protipožiarne zabezpe</w:t>
      </w:r>
      <w:r w:rsidRPr="009948EE">
        <w:rPr>
          <w:rFonts w:cs="Arial"/>
        </w:rPr>
        <w:t>č</w:t>
      </w:r>
      <w:r w:rsidRPr="00741075">
        <w:rPr>
          <w:rFonts w:cs="Arial"/>
        </w:rPr>
        <w:t>enie stavby.</w:t>
      </w:r>
    </w:p>
    <w:p w:rsidR="009948EE" w:rsidRDefault="009948EE" w:rsidP="00864C6A"/>
    <w:p w:rsidR="005829D4" w:rsidRDefault="005829D4" w:rsidP="00864C6A"/>
    <w:p w:rsidR="009948EE" w:rsidRPr="009948EE" w:rsidRDefault="009948EE" w:rsidP="009948EE">
      <w:pPr>
        <w:pStyle w:val="Nadpis1"/>
        <w:jc w:val="both"/>
      </w:pPr>
      <w:r w:rsidRPr="009948EE">
        <w:t>SPOLOČNÉ USTANOVENIA:</w:t>
      </w:r>
    </w:p>
    <w:p w:rsidR="004B5ADE" w:rsidRPr="004B5ADE" w:rsidRDefault="004B5ADE" w:rsidP="004B5ADE">
      <w:pPr>
        <w:pStyle w:val="Nadpis2"/>
        <w:rPr>
          <w:b w:val="0"/>
          <w:sz w:val="20"/>
          <w:szCs w:val="20"/>
          <w:u w:val="none"/>
        </w:rPr>
      </w:pPr>
      <w:r w:rsidRPr="004B5ADE">
        <w:rPr>
          <w:b w:val="0"/>
          <w:sz w:val="20"/>
          <w:szCs w:val="20"/>
          <w:u w:val="none"/>
        </w:rPr>
        <w:t>Uzemnenie skríň bude vykonané podľa príslušných noriem STN a smerníc VSD a.s.</w:t>
      </w:r>
    </w:p>
    <w:p w:rsidR="004B5ADE" w:rsidRPr="004B5ADE" w:rsidRDefault="004B5ADE" w:rsidP="004B5ADE">
      <w:pPr>
        <w:pStyle w:val="Nadpis2"/>
        <w:rPr>
          <w:b w:val="0"/>
          <w:sz w:val="20"/>
          <w:szCs w:val="20"/>
          <w:u w:val="none"/>
        </w:rPr>
      </w:pPr>
      <w:r w:rsidRPr="004B5ADE">
        <w:rPr>
          <w:b w:val="0"/>
          <w:sz w:val="20"/>
          <w:szCs w:val="20"/>
          <w:u w:val="none"/>
        </w:rPr>
        <w:t>Riešenie z hľadiska životného prostredia:</w:t>
      </w:r>
    </w:p>
    <w:p w:rsidR="004B5ADE" w:rsidRPr="00741075" w:rsidRDefault="004B5ADE" w:rsidP="004B5ADE">
      <w:pPr>
        <w:autoSpaceDE w:val="0"/>
        <w:autoSpaceDN w:val="0"/>
        <w:adjustRightInd w:val="0"/>
        <w:ind w:left="708"/>
        <w:jc w:val="both"/>
        <w:rPr>
          <w:rFonts w:cs="Arial"/>
          <w:lang w:eastAsia="sk-SK"/>
        </w:rPr>
      </w:pPr>
      <w:r w:rsidRPr="00741075">
        <w:rPr>
          <w:rFonts w:cs="Arial"/>
          <w:lang w:eastAsia="sk-SK"/>
        </w:rPr>
        <w:t>Stavba nemá nepriaznivý vplyv na životné prostredie. Prevádzka nových elektrických</w:t>
      </w:r>
      <w:r>
        <w:rPr>
          <w:rFonts w:cs="Arial"/>
          <w:lang w:eastAsia="sk-SK"/>
        </w:rPr>
        <w:t xml:space="preserve"> </w:t>
      </w:r>
      <w:r w:rsidRPr="00741075">
        <w:rPr>
          <w:rFonts w:cs="Arial"/>
          <w:lang w:eastAsia="sk-SK"/>
        </w:rPr>
        <w:t>vedení nie je zdrojom zne</w:t>
      </w:r>
      <w:r w:rsidRPr="00741075">
        <w:rPr>
          <w:rFonts w:eastAsia="TimesNewRoman" w:cs="Arial"/>
          <w:lang w:eastAsia="sk-SK"/>
        </w:rPr>
        <w:t>č</w:t>
      </w:r>
      <w:r w:rsidRPr="00741075">
        <w:rPr>
          <w:rFonts w:cs="Arial"/>
          <w:lang w:eastAsia="sk-SK"/>
        </w:rPr>
        <w:t>istenia ovzdušia, podzemných vôd ani živej prírody.</w:t>
      </w:r>
    </w:p>
    <w:p w:rsidR="004B5ADE" w:rsidRPr="004B5ADE" w:rsidRDefault="004B5ADE" w:rsidP="004B5ADE">
      <w:pPr>
        <w:pStyle w:val="Nadpis2"/>
        <w:rPr>
          <w:b w:val="0"/>
          <w:sz w:val="20"/>
          <w:szCs w:val="20"/>
          <w:u w:val="none"/>
        </w:rPr>
      </w:pPr>
      <w:r w:rsidRPr="004B5ADE">
        <w:rPr>
          <w:b w:val="0"/>
          <w:sz w:val="20"/>
          <w:szCs w:val="20"/>
          <w:u w:val="none"/>
        </w:rPr>
        <w:t xml:space="preserve">Požiadavky na kvalifikáciu pracovníkov pre obsluhu a prácu na elektrických zariadeniach podľa vyhl. č. 508/2009 </w:t>
      </w:r>
      <w:proofErr w:type="spellStart"/>
      <w:r w:rsidRPr="004B5ADE">
        <w:rPr>
          <w:b w:val="0"/>
          <w:sz w:val="20"/>
          <w:szCs w:val="20"/>
          <w:u w:val="none"/>
        </w:rPr>
        <w:t>Zb.z</w:t>
      </w:r>
      <w:proofErr w:type="spellEnd"/>
      <w:r w:rsidRPr="004B5ADE">
        <w:rPr>
          <w:b w:val="0"/>
          <w:sz w:val="20"/>
          <w:szCs w:val="20"/>
          <w:u w:val="none"/>
        </w:rPr>
        <w:t>.</w:t>
      </w:r>
    </w:p>
    <w:p w:rsidR="004B5ADE" w:rsidRPr="00741075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741075">
        <w:rPr>
          <w:rFonts w:cs="Arial"/>
        </w:rPr>
        <w:t>Pracovníci ur</w:t>
      </w:r>
      <w:r w:rsidRPr="004B5ADE">
        <w:rPr>
          <w:rFonts w:cs="Arial"/>
        </w:rPr>
        <w:t>č</w:t>
      </w:r>
      <w:r w:rsidRPr="00741075">
        <w:rPr>
          <w:rFonts w:cs="Arial"/>
        </w:rPr>
        <w:t>ení na prácu na elektrických zariadeniach musia ma</w:t>
      </w:r>
      <w:r w:rsidRPr="004B5ADE">
        <w:rPr>
          <w:rFonts w:cs="Arial"/>
        </w:rPr>
        <w:t xml:space="preserve">ť </w:t>
      </w:r>
      <w:r w:rsidRPr="00741075">
        <w:rPr>
          <w:rFonts w:cs="Arial"/>
        </w:rPr>
        <w:t>odbornú spôsobilos</w:t>
      </w:r>
      <w:r w:rsidRPr="004B5ADE">
        <w:rPr>
          <w:rFonts w:cs="Arial"/>
        </w:rPr>
        <w:t xml:space="preserve">ť </w:t>
      </w:r>
      <w:r w:rsidRPr="00741075">
        <w:rPr>
          <w:rFonts w:cs="Arial"/>
        </w:rPr>
        <w:t>pod</w:t>
      </w:r>
      <w:r w:rsidRPr="004B5ADE">
        <w:rPr>
          <w:rFonts w:cs="Arial"/>
        </w:rPr>
        <w:t>ľ</w:t>
      </w:r>
      <w:r w:rsidRPr="00741075">
        <w:rPr>
          <w:rFonts w:cs="Arial"/>
        </w:rPr>
        <w:t>a § 21 -</w:t>
      </w:r>
      <w:r>
        <w:rPr>
          <w:rFonts w:cs="Arial"/>
        </w:rPr>
        <w:t xml:space="preserve"> </w:t>
      </w:r>
      <w:r w:rsidRPr="00741075">
        <w:rPr>
          <w:rFonts w:cs="Arial"/>
        </w:rPr>
        <w:t>elektrotechnik a vyššiu.</w:t>
      </w:r>
    </w:p>
    <w:p w:rsidR="004B5ADE" w:rsidRPr="00741075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741075">
        <w:rPr>
          <w:rFonts w:cs="Arial"/>
        </w:rPr>
        <w:t>Pracovníci ur</w:t>
      </w:r>
      <w:r w:rsidRPr="004B5ADE">
        <w:rPr>
          <w:rFonts w:cs="Arial"/>
        </w:rPr>
        <w:t>č</w:t>
      </w:r>
      <w:r w:rsidRPr="00741075">
        <w:rPr>
          <w:rFonts w:cs="Arial"/>
        </w:rPr>
        <w:t>ení na obsluhu elektrického zariadenia musia ma</w:t>
      </w:r>
      <w:r w:rsidRPr="004B5ADE">
        <w:rPr>
          <w:rFonts w:cs="Arial"/>
        </w:rPr>
        <w:t xml:space="preserve">ť </w:t>
      </w:r>
      <w:r w:rsidRPr="00741075">
        <w:rPr>
          <w:rFonts w:cs="Arial"/>
        </w:rPr>
        <w:t>odbornú spôsobilos</w:t>
      </w:r>
      <w:r w:rsidRPr="004B5ADE">
        <w:rPr>
          <w:rFonts w:cs="Arial"/>
        </w:rPr>
        <w:t xml:space="preserve">ť </w:t>
      </w:r>
      <w:r w:rsidRPr="00741075">
        <w:rPr>
          <w:rFonts w:cs="Arial"/>
        </w:rPr>
        <w:t>min. pod</w:t>
      </w:r>
      <w:r w:rsidRPr="004B5ADE">
        <w:rPr>
          <w:rFonts w:cs="Arial"/>
        </w:rPr>
        <w:t>ľ</w:t>
      </w:r>
      <w:r w:rsidRPr="00741075">
        <w:rPr>
          <w:rFonts w:cs="Arial"/>
        </w:rPr>
        <w:t>a § 20 -</w:t>
      </w:r>
      <w:r>
        <w:rPr>
          <w:rFonts w:cs="Arial"/>
        </w:rPr>
        <w:t xml:space="preserve"> </w:t>
      </w:r>
      <w:r w:rsidRPr="00741075">
        <w:rPr>
          <w:rFonts w:cs="Arial"/>
        </w:rPr>
        <w:t>pou</w:t>
      </w:r>
      <w:r w:rsidRPr="004B5ADE">
        <w:rPr>
          <w:rFonts w:cs="Arial"/>
        </w:rPr>
        <w:t>č</w:t>
      </w:r>
      <w:r w:rsidRPr="00741075">
        <w:rPr>
          <w:rFonts w:cs="Arial"/>
        </w:rPr>
        <w:t>ený pracovník. Všetci pracovníci musia by</w:t>
      </w:r>
      <w:r w:rsidRPr="004B5ADE">
        <w:rPr>
          <w:rFonts w:cs="Arial"/>
        </w:rPr>
        <w:t xml:space="preserve">ť </w:t>
      </w:r>
      <w:r w:rsidRPr="00741075">
        <w:rPr>
          <w:rFonts w:cs="Arial"/>
        </w:rPr>
        <w:t>okrem toho preukázate</w:t>
      </w:r>
      <w:r w:rsidRPr="004B5ADE">
        <w:rPr>
          <w:rFonts w:cs="Arial"/>
        </w:rPr>
        <w:t>ľ</w:t>
      </w:r>
      <w:r w:rsidRPr="00741075">
        <w:rPr>
          <w:rFonts w:cs="Arial"/>
        </w:rPr>
        <w:t>ne oboznámení:</w:t>
      </w:r>
    </w:p>
    <w:p w:rsidR="004B5ADE" w:rsidRPr="00741075" w:rsidRDefault="004B5ADE" w:rsidP="009E608C">
      <w:pPr>
        <w:autoSpaceDE w:val="0"/>
        <w:autoSpaceDN w:val="0"/>
        <w:adjustRightInd w:val="0"/>
        <w:ind w:left="1132" w:firstLine="708"/>
        <w:jc w:val="both"/>
        <w:rPr>
          <w:rFonts w:cs="Arial"/>
          <w:lang w:eastAsia="sk-SK"/>
        </w:rPr>
      </w:pPr>
      <w:r w:rsidRPr="00741075">
        <w:rPr>
          <w:rFonts w:cs="Arial"/>
          <w:lang w:eastAsia="sk-SK"/>
        </w:rPr>
        <w:t>a) s poskytovaním prvej pomoci pri úraze,</w:t>
      </w:r>
    </w:p>
    <w:p w:rsidR="004B5ADE" w:rsidRPr="00741075" w:rsidRDefault="004B5ADE" w:rsidP="009E608C">
      <w:pPr>
        <w:autoSpaceDE w:val="0"/>
        <w:autoSpaceDN w:val="0"/>
        <w:adjustRightInd w:val="0"/>
        <w:ind w:left="1132" w:firstLine="708"/>
        <w:jc w:val="both"/>
        <w:rPr>
          <w:rFonts w:cs="Arial"/>
          <w:lang w:eastAsia="sk-SK"/>
        </w:rPr>
      </w:pPr>
      <w:r w:rsidRPr="00741075">
        <w:rPr>
          <w:rFonts w:cs="Arial"/>
          <w:lang w:eastAsia="sk-SK"/>
        </w:rPr>
        <w:t>b) s protipožiarnymi predpismi,</w:t>
      </w:r>
    </w:p>
    <w:p w:rsidR="004B5ADE" w:rsidRPr="00741075" w:rsidRDefault="004B5ADE" w:rsidP="009E608C">
      <w:pPr>
        <w:autoSpaceDE w:val="0"/>
        <w:autoSpaceDN w:val="0"/>
        <w:adjustRightInd w:val="0"/>
        <w:ind w:left="1132" w:firstLine="708"/>
        <w:jc w:val="both"/>
        <w:rPr>
          <w:rFonts w:cs="Arial"/>
          <w:lang w:eastAsia="sk-SK"/>
        </w:rPr>
      </w:pPr>
      <w:r w:rsidRPr="00741075">
        <w:rPr>
          <w:rFonts w:cs="Arial"/>
          <w:lang w:eastAsia="sk-SK"/>
        </w:rPr>
        <w:t>c) s používaním ochranných pomôcok,</w:t>
      </w:r>
    </w:p>
    <w:p w:rsidR="004B5ADE" w:rsidRPr="00741075" w:rsidRDefault="004B5ADE" w:rsidP="009E608C">
      <w:pPr>
        <w:autoSpaceDE w:val="0"/>
        <w:autoSpaceDN w:val="0"/>
        <w:adjustRightInd w:val="0"/>
        <w:ind w:left="1840" w:firstLine="0"/>
        <w:jc w:val="both"/>
        <w:rPr>
          <w:rFonts w:cs="Arial"/>
          <w:lang w:eastAsia="sk-SK"/>
        </w:rPr>
      </w:pPr>
      <w:r w:rsidRPr="00741075">
        <w:rPr>
          <w:rFonts w:cs="Arial"/>
          <w:lang w:eastAsia="sk-SK"/>
        </w:rPr>
        <w:t xml:space="preserve">d) s postupom pri hlásení </w:t>
      </w:r>
      <w:proofErr w:type="spellStart"/>
      <w:r w:rsidRPr="00741075">
        <w:rPr>
          <w:rFonts w:cs="Arial"/>
          <w:lang w:eastAsia="sk-SK"/>
        </w:rPr>
        <w:t>závad</w:t>
      </w:r>
      <w:proofErr w:type="spellEnd"/>
      <w:r w:rsidRPr="00741075">
        <w:rPr>
          <w:rFonts w:cs="Arial"/>
          <w:lang w:eastAsia="sk-SK"/>
        </w:rPr>
        <w:t xml:space="preserve"> na zariadení.</w:t>
      </w:r>
    </w:p>
    <w:p w:rsidR="004B5ADE" w:rsidRPr="009E608C" w:rsidRDefault="004B5ADE" w:rsidP="009E608C">
      <w:pPr>
        <w:pStyle w:val="Nadpis2"/>
        <w:rPr>
          <w:b w:val="0"/>
          <w:sz w:val="20"/>
          <w:szCs w:val="20"/>
          <w:u w:val="none"/>
        </w:rPr>
      </w:pPr>
      <w:r w:rsidRPr="009E608C">
        <w:rPr>
          <w:b w:val="0"/>
          <w:sz w:val="20"/>
          <w:szCs w:val="20"/>
          <w:u w:val="none"/>
        </w:rPr>
        <w:t xml:space="preserve">Požiadavky na vykonávanie skúšok podľa vyhl. č. 508/2009 </w:t>
      </w:r>
      <w:proofErr w:type="spellStart"/>
      <w:r w:rsidRPr="009E608C">
        <w:rPr>
          <w:b w:val="0"/>
          <w:sz w:val="20"/>
          <w:szCs w:val="20"/>
          <w:u w:val="none"/>
        </w:rPr>
        <w:t>Zb.z</w:t>
      </w:r>
      <w:proofErr w:type="spellEnd"/>
      <w:r w:rsidRPr="009E608C">
        <w:rPr>
          <w:b w:val="0"/>
          <w:sz w:val="20"/>
          <w:szCs w:val="20"/>
          <w:u w:val="none"/>
        </w:rPr>
        <w:t>.</w:t>
      </w:r>
    </w:p>
    <w:p w:rsidR="004B5ADE" w:rsidRPr="00741075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741075">
        <w:rPr>
          <w:rFonts w:cs="Arial"/>
        </w:rPr>
        <w:t>pred uvedením elektrického zariadenia do prevádzky je nutné vykona</w:t>
      </w:r>
      <w:r w:rsidRPr="009E608C">
        <w:rPr>
          <w:rFonts w:cs="Arial"/>
        </w:rPr>
        <w:t xml:space="preserve">ť </w:t>
      </w:r>
      <w:r w:rsidRPr="00741075">
        <w:rPr>
          <w:rFonts w:cs="Arial"/>
        </w:rPr>
        <w:t>úradnú skúšku § 11 uvedenej</w:t>
      </w:r>
      <w:r>
        <w:rPr>
          <w:rFonts w:cs="Arial"/>
        </w:rPr>
        <w:t xml:space="preserve"> </w:t>
      </w:r>
      <w:r w:rsidRPr="00741075">
        <w:rPr>
          <w:rFonts w:cs="Arial"/>
        </w:rPr>
        <w:t>vyhlášky pre zariadenia skupiny A – nako</w:t>
      </w:r>
      <w:r w:rsidRPr="009E608C">
        <w:rPr>
          <w:rFonts w:cs="Arial"/>
        </w:rPr>
        <w:t>ľ</w:t>
      </w:r>
      <w:r w:rsidRPr="00741075">
        <w:rPr>
          <w:rFonts w:cs="Arial"/>
        </w:rPr>
        <w:t>ko objekt je skupiny B nie je potrebná úradná skúška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po</w:t>
      </w:r>
      <w:r w:rsidRPr="009E608C">
        <w:rPr>
          <w:rFonts w:cs="Arial"/>
        </w:rPr>
        <w:t>č</w:t>
      </w:r>
      <w:r w:rsidRPr="00BC32E0">
        <w:rPr>
          <w:rFonts w:cs="Arial"/>
        </w:rPr>
        <w:t>as prevádzky je nutné vykonáva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odborné prehliadky a odborné skúšky pod</w:t>
      </w:r>
      <w:r w:rsidRPr="009E608C">
        <w:rPr>
          <w:rFonts w:cs="Arial"/>
        </w:rPr>
        <w:t>ľ</w:t>
      </w:r>
      <w:r w:rsidRPr="00BC32E0">
        <w:rPr>
          <w:rFonts w:cs="Arial"/>
        </w:rPr>
        <w:t>a § 12 uvedenej vyhlášky</w:t>
      </w:r>
      <w:r>
        <w:rPr>
          <w:rFonts w:cs="Arial"/>
        </w:rPr>
        <w:t xml:space="preserve"> </w:t>
      </w:r>
      <w:r w:rsidRPr="00BC32E0">
        <w:rPr>
          <w:rFonts w:cs="Arial"/>
        </w:rPr>
        <w:t xml:space="preserve">(príloha </w:t>
      </w:r>
      <w:r w:rsidRPr="009E608C">
        <w:rPr>
          <w:rFonts w:cs="Arial"/>
        </w:rPr>
        <w:t>č</w:t>
      </w:r>
      <w:r w:rsidRPr="00BC32E0">
        <w:rPr>
          <w:rFonts w:cs="Arial"/>
        </w:rPr>
        <w:t>.8).</w:t>
      </w:r>
    </w:p>
    <w:p w:rsidR="004B5ADE" w:rsidRPr="009E608C" w:rsidRDefault="009E608C" w:rsidP="009E608C">
      <w:pPr>
        <w:pStyle w:val="Nadpis2"/>
        <w:rPr>
          <w:b w:val="0"/>
          <w:sz w:val="20"/>
          <w:szCs w:val="20"/>
          <w:u w:val="none"/>
        </w:rPr>
      </w:pPr>
      <w:r>
        <w:rPr>
          <w:b w:val="0"/>
          <w:sz w:val="20"/>
          <w:szCs w:val="20"/>
          <w:u w:val="none"/>
        </w:rPr>
        <w:t>S</w:t>
      </w:r>
      <w:r w:rsidR="004B5ADE" w:rsidRPr="009E608C">
        <w:rPr>
          <w:b w:val="0"/>
          <w:sz w:val="20"/>
          <w:szCs w:val="20"/>
          <w:u w:val="none"/>
        </w:rPr>
        <w:t>tarostlivosť o bezpečnosť práce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Všetci pracovníci zú</w:t>
      </w:r>
      <w:r w:rsidRPr="009E608C">
        <w:rPr>
          <w:rFonts w:cs="Arial"/>
        </w:rPr>
        <w:t>č</w:t>
      </w:r>
      <w:r w:rsidRPr="00BC32E0">
        <w:rPr>
          <w:rFonts w:cs="Arial"/>
        </w:rPr>
        <w:t>astnení na výstavbe a neskôr pri prevádzke elektrických vedení sú povinní dodrža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všeobecne platné bezpe</w:t>
      </w:r>
      <w:r w:rsidRPr="009E608C">
        <w:rPr>
          <w:rFonts w:cs="Arial"/>
        </w:rPr>
        <w:t>č</w:t>
      </w:r>
      <w:r w:rsidRPr="00BC32E0">
        <w:rPr>
          <w:rFonts w:cs="Arial"/>
        </w:rPr>
        <w:t>nostné predpisy pre energetiku.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Pri používaní elektrického náradia, prácach na elektrickom zariadení a vedeniach sú pracovníci povinní</w:t>
      </w:r>
      <w:r>
        <w:rPr>
          <w:rFonts w:cs="Arial"/>
        </w:rPr>
        <w:t xml:space="preserve"> </w:t>
      </w:r>
      <w:r w:rsidRPr="00BC32E0">
        <w:rPr>
          <w:rFonts w:cs="Arial"/>
        </w:rPr>
        <w:t>dodrža</w:t>
      </w:r>
      <w:r w:rsidRPr="009E608C">
        <w:rPr>
          <w:rFonts w:cs="Arial"/>
        </w:rPr>
        <w:t>ť</w:t>
      </w:r>
      <w:r w:rsidRPr="00BC32E0">
        <w:rPr>
          <w:rFonts w:cs="Arial"/>
        </w:rPr>
        <w:t>:</w:t>
      </w:r>
    </w:p>
    <w:p w:rsidR="004B5ADE" w:rsidRPr="00BC32E0" w:rsidRDefault="009E608C" w:rsidP="009E608C">
      <w:pPr>
        <w:autoSpaceDE w:val="0"/>
        <w:autoSpaceDN w:val="0"/>
        <w:adjustRightInd w:val="0"/>
        <w:ind w:left="1788" w:firstLine="0"/>
        <w:jc w:val="both"/>
        <w:rPr>
          <w:rFonts w:cs="Arial"/>
          <w:lang w:eastAsia="sk-SK"/>
        </w:rPr>
      </w:pPr>
      <w:r>
        <w:rPr>
          <w:rFonts w:cs="Arial"/>
          <w:lang w:eastAsia="sk-SK"/>
        </w:rPr>
        <w:t>a)</w:t>
      </w:r>
      <w:r w:rsidR="004B5ADE" w:rsidRPr="00BC32E0">
        <w:rPr>
          <w:rFonts w:cs="Arial"/>
          <w:lang w:eastAsia="sk-SK"/>
        </w:rPr>
        <w:t xml:space="preserve"> STN 34 3100 Bezpe</w:t>
      </w:r>
      <w:r w:rsidR="004B5ADE" w:rsidRPr="009E608C">
        <w:rPr>
          <w:rFonts w:cs="Arial"/>
          <w:lang w:eastAsia="sk-SK"/>
        </w:rPr>
        <w:t>č</w:t>
      </w:r>
      <w:r w:rsidR="004B5ADE" w:rsidRPr="00BC32E0">
        <w:rPr>
          <w:rFonts w:cs="Arial"/>
          <w:lang w:eastAsia="sk-SK"/>
        </w:rPr>
        <w:t>nostné predpisy pre obsluhu a prácu na elektrických zariadeniach</w:t>
      </w:r>
    </w:p>
    <w:p w:rsidR="004B5ADE" w:rsidRPr="00BC32E0" w:rsidRDefault="009E608C" w:rsidP="009E608C">
      <w:pPr>
        <w:autoSpaceDE w:val="0"/>
        <w:autoSpaceDN w:val="0"/>
        <w:adjustRightInd w:val="0"/>
        <w:ind w:left="1788" w:firstLine="52"/>
        <w:jc w:val="both"/>
        <w:rPr>
          <w:rFonts w:cs="Arial"/>
          <w:lang w:eastAsia="sk-SK"/>
        </w:rPr>
      </w:pPr>
      <w:r>
        <w:rPr>
          <w:rFonts w:cs="Arial"/>
          <w:lang w:eastAsia="sk-SK"/>
        </w:rPr>
        <w:t>b)</w:t>
      </w:r>
      <w:r w:rsidR="004B5ADE" w:rsidRPr="00BC32E0">
        <w:rPr>
          <w:rFonts w:cs="Arial"/>
          <w:lang w:eastAsia="sk-SK"/>
        </w:rPr>
        <w:t xml:space="preserve"> STN 34 3101 Bezpe</w:t>
      </w:r>
      <w:r w:rsidR="004B5ADE" w:rsidRPr="009E608C">
        <w:rPr>
          <w:rFonts w:cs="Arial"/>
          <w:lang w:eastAsia="sk-SK"/>
        </w:rPr>
        <w:t>č</w:t>
      </w:r>
      <w:r w:rsidR="004B5ADE" w:rsidRPr="00BC32E0">
        <w:rPr>
          <w:rFonts w:cs="Arial"/>
          <w:lang w:eastAsia="sk-SK"/>
        </w:rPr>
        <w:t>nostné predpisy pre obsluhu a prácu na elektrických vedeniach</w:t>
      </w:r>
    </w:p>
    <w:p w:rsidR="004B5ADE" w:rsidRPr="00BC32E0" w:rsidRDefault="009E608C" w:rsidP="009E608C">
      <w:pPr>
        <w:autoSpaceDE w:val="0"/>
        <w:autoSpaceDN w:val="0"/>
        <w:adjustRightInd w:val="0"/>
        <w:ind w:left="1132" w:firstLine="708"/>
        <w:jc w:val="both"/>
        <w:rPr>
          <w:rFonts w:cs="Arial"/>
          <w:lang w:eastAsia="sk-SK"/>
        </w:rPr>
      </w:pPr>
      <w:r>
        <w:rPr>
          <w:rFonts w:cs="Arial"/>
          <w:lang w:eastAsia="sk-SK"/>
        </w:rPr>
        <w:t>c)</w:t>
      </w:r>
      <w:r w:rsidR="004B5ADE" w:rsidRPr="00BC32E0">
        <w:rPr>
          <w:rFonts w:cs="Arial"/>
          <w:lang w:eastAsia="sk-SK"/>
        </w:rPr>
        <w:t xml:space="preserve"> STN 83 2611 Ochranné pásy a postroje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Montážne pracovisko sa musí odovzda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v zmluve dohodnutom stave tak, aby montážne práce prebiehali</w:t>
      </w:r>
      <w:r>
        <w:rPr>
          <w:rFonts w:cs="Arial"/>
        </w:rPr>
        <w:t xml:space="preserve"> </w:t>
      </w:r>
      <w:r w:rsidRPr="00BC32E0">
        <w:rPr>
          <w:rFonts w:cs="Arial"/>
        </w:rPr>
        <w:t>nerušene bez ohrozenia pracovníkov a konštrukcií a v súlade s predpismi o bezpe</w:t>
      </w:r>
      <w:r w:rsidRPr="009E608C">
        <w:rPr>
          <w:rFonts w:cs="Arial"/>
        </w:rPr>
        <w:t>č</w:t>
      </w:r>
      <w:r w:rsidRPr="00BC32E0">
        <w:rPr>
          <w:rFonts w:cs="Arial"/>
        </w:rPr>
        <w:t>nosti práce. Montážne</w:t>
      </w:r>
      <w:r>
        <w:rPr>
          <w:rFonts w:cs="Arial"/>
        </w:rPr>
        <w:t xml:space="preserve"> </w:t>
      </w:r>
      <w:r w:rsidRPr="00BC32E0">
        <w:rPr>
          <w:rFonts w:cs="Arial"/>
        </w:rPr>
        <w:t>práce sa budú robi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v beznapä</w:t>
      </w:r>
      <w:r w:rsidRPr="009E608C">
        <w:rPr>
          <w:rFonts w:cs="Arial"/>
        </w:rPr>
        <w:t>ť</w:t>
      </w:r>
      <w:r w:rsidRPr="00BC32E0">
        <w:rPr>
          <w:rFonts w:cs="Arial"/>
        </w:rPr>
        <w:t>ovom stave.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Pri montáži sa musia dodržiava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 xml:space="preserve">podmienky vyhlášky </w:t>
      </w:r>
      <w:r w:rsidRPr="009E608C">
        <w:rPr>
          <w:rFonts w:cs="Arial"/>
        </w:rPr>
        <w:t>č</w:t>
      </w:r>
      <w:r w:rsidRPr="00BC32E0">
        <w:rPr>
          <w:rFonts w:cs="Arial"/>
        </w:rPr>
        <w:t>. 374/1990 Slovenského úradu bezpe</w:t>
      </w:r>
      <w:r w:rsidRPr="009E608C">
        <w:rPr>
          <w:rFonts w:cs="Arial"/>
        </w:rPr>
        <w:t>č</w:t>
      </w:r>
      <w:r w:rsidRPr="00BC32E0">
        <w:rPr>
          <w:rFonts w:cs="Arial"/>
        </w:rPr>
        <w:t>nosti práce a</w:t>
      </w:r>
      <w:r>
        <w:rPr>
          <w:rFonts w:cs="Arial"/>
        </w:rPr>
        <w:t xml:space="preserve"> </w:t>
      </w:r>
      <w:r w:rsidRPr="00BC32E0">
        <w:rPr>
          <w:rFonts w:cs="Arial"/>
        </w:rPr>
        <w:t>Slovenského banského úradu, najmä par. 9, par. 10, par. 40, par. 48, par. 49, par. 51.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Pri práci musia by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prítomní najmenej dvaja pracovníci.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Všetky osoby zdržujúce sa na stavenisku musia ma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ochranné pracovné pomôcky.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Zhadzovanie demontovaných armatúr je dovolené len za predpokladu, že: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a) miesto dopadu bude zabezpe</w:t>
      </w:r>
      <w:r w:rsidRPr="009E608C">
        <w:rPr>
          <w:rFonts w:cs="Arial"/>
        </w:rPr>
        <w:t>č</w:t>
      </w:r>
      <w:r w:rsidRPr="00BC32E0">
        <w:rPr>
          <w:rFonts w:cs="Arial"/>
        </w:rPr>
        <w:t>ené proti vstupu osôb,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lastRenderedPageBreak/>
        <w:t>b) materiál sa bude zhadzova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uzavretým zariadením až na miesto uloženia.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Práce sa musia preruši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pri: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- búrke, silnom daždi, snežení, tvorení námrazy, vetre s rýchlos</w:t>
      </w:r>
      <w:r w:rsidRPr="009E608C">
        <w:rPr>
          <w:rFonts w:cs="Arial"/>
        </w:rPr>
        <w:t>ť</w:t>
      </w:r>
      <w:r w:rsidRPr="00BC32E0">
        <w:rPr>
          <w:rFonts w:cs="Arial"/>
        </w:rPr>
        <w:t>ou nad 8m / sek.,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- vidite</w:t>
      </w:r>
      <w:r w:rsidRPr="009E608C">
        <w:rPr>
          <w:rFonts w:cs="Arial"/>
        </w:rPr>
        <w:t>ľ</w:t>
      </w:r>
      <w:r w:rsidRPr="00BC32E0">
        <w:rPr>
          <w:rFonts w:cs="Arial"/>
        </w:rPr>
        <w:t>nosti menšej ako 30 m, teplote prostredia nižšej ako - 10°C.</w:t>
      </w:r>
    </w:p>
    <w:p w:rsidR="004B5ADE" w:rsidRDefault="004B5ADE" w:rsidP="004B5ADE">
      <w:pPr>
        <w:autoSpaceDE w:val="0"/>
        <w:autoSpaceDN w:val="0"/>
        <w:adjustRightInd w:val="0"/>
        <w:ind w:left="426"/>
        <w:jc w:val="both"/>
        <w:rPr>
          <w:rFonts w:cs="Arial"/>
          <w:lang w:eastAsia="sk-SK"/>
        </w:rPr>
      </w:pPr>
    </w:p>
    <w:p w:rsidR="004B5ADE" w:rsidRPr="009E608C" w:rsidRDefault="004B5ADE" w:rsidP="009E608C">
      <w:pPr>
        <w:pStyle w:val="Nadpis2"/>
        <w:rPr>
          <w:b w:val="0"/>
          <w:sz w:val="20"/>
          <w:szCs w:val="20"/>
          <w:u w:val="none"/>
        </w:rPr>
      </w:pPr>
      <w:r w:rsidRPr="009E608C">
        <w:rPr>
          <w:b w:val="0"/>
          <w:sz w:val="20"/>
          <w:szCs w:val="20"/>
          <w:u w:val="none"/>
        </w:rPr>
        <w:t>POŽIARNA BEZPEČNOSŤ:</w:t>
      </w:r>
    </w:p>
    <w:p w:rsidR="004B5ADE" w:rsidRPr="00BC32E0" w:rsidRDefault="004B5ADE" w:rsidP="009E608C">
      <w:pPr>
        <w:ind w:left="708" w:firstLine="84"/>
        <w:rPr>
          <w:rFonts w:cs="Arial"/>
        </w:rPr>
      </w:pPr>
      <w:r w:rsidRPr="00BC32E0">
        <w:rPr>
          <w:rFonts w:cs="Arial"/>
        </w:rPr>
        <w:t>Zhotovite</w:t>
      </w:r>
      <w:r w:rsidRPr="009E608C">
        <w:rPr>
          <w:rFonts w:cs="Arial"/>
        </w:rPr>
        <w:t xml:space="preserve">ľ </w:t>
      </w:r>
      <w:r w:rsidRPr="00BC32E0">
        <w:rPr>
          <w:rFonts w:cs="Arial"/>
        </w:rPr>
        <w:t>– objednávate</w:t>
      </w:r>
      <w:r w:rsidRPr="009E608C">
        <w:rPr>
          <w:rFonts w:cs="Arial"/>
        </w:rPr>
        <w:t xml:space="preserve">ľ </w:t>
      </w:r>
      <w:r w:rsidRPr="00BC32E0">
        <w:rPr>
          <w:rFonts w:cs="Arial"/>
        </w:rPr>
        <w:t>je v oblasti PO povinný :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zaisti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zákaz faj</w:t>
      </w:r>
      <w:r w:rsidRPr="009E608C">
        <w:rPr>
          <w:rFonts w:cs="Arial"/>
        </w:rPr>
        <w:t>č</w:t>
      </w:r>
      <w:r w:rsidRPr="00BC32E0">
        <w:rPr>
          <w:rFonts w:cs="Arial"/>
        </w:rPr>
        <w:t>enia, zvárania, manipuláciu s otvorením oh</w:t>
      </w:r>
      <w:r w:rsidRPr="009E608C">
        <w:rPr>
          <w:rFonts w:cs="Arial"/>
        </w:rPr>
        <w:t>ň</w:t>
      </w:r>
      <w:r w:rsidRPr="00BC32E0">
        <w:rPr>
          <w:rFonts w:cs="Arial"/>
        </w:rPr>
        <w:t>om a požiarne nebezpe</w:t>
      </w:r>
      <w:r w:rsidRPr="009E608C">
        <w:rPr>
          <w:rFonts w:cs="Arial"/>
        </w:rPr>
        <w:t>č</w:t>
      </w:r>
      <w:r w:rsidRPr="00BC32E0">
        <w:rPr>
          <w:rFonts w:cs="Arial"/>
        </w:rPr>
        <w:t>nými látkami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zaisti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vo</w:t>
      </w:r>
      <w:r w:rsidRPr="009E608C">
        <w:rPr>
          <w:rFonts w:cs="Arial"/>
        </w:rPr>
        <w:t>ľ</w:t>
      </w:r>
      <w:r w:rsidRPr="00BC32E0">
        <w:rPr>
          <w:rFonts w:cs="Arial"/>
        </w:rPr>
        <w:t>ný prístup k hasiacim prístrojom, požiarnym hydrantom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riadne ozna</w:t>
      </w:r>
      <w:r w:rsidRPr="009E608C">
        <w:rPr>
          <w:rFonts w:cs="Arial"/>
        </w:rPr>
        <w:t>č</w:t>
      </w:r>
      <w:r w:rsidRPr="00BC32E0">
        <w:rPr>
          <w:rFonts w:cs="Arial"/>
        </w:rPr>
        <w:t>i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objekty, pracoviská k vz</w:t>
      </w:r>
      <w:r w:rsidRPr="009E608C">
        <w:rPr>
          <w:rFonts w:cs="Arial"/>
        </w:rPr>
        <w:t>ť</w:t>
      </w:r>
      <w:r w:rsidRPr="00BC32E0">
        <w:rPr>
          <w:rFonts w:cs="Arial"/>
        </w:rPr>
        <w:t>ahu k požiarnej ochrane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dodržiava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technické podmienky a návody vz</w:t>
      </w:r>
      <w:r w:rsidRPr="009E608C">
        <w:rPr>
          <w:rFonts w:cs="Arial"/>
        </w:rPr>
        <w:t>ť</w:t>
      </w:r>
      <w:r w:rsidRPr="00BC32E0">
        <w:rPr>
          <w:rFonts w:cs="Arial"/>
        </w:rPr>
        <w:t>ahujúce sa k PO</w:t>
      </w:r>
    </w:p>
    <w:p w:rsidR="004B5ADE" w:rsidRPr="00BC32E0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pri zváraní postupova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v súlade s príslušnou vyhláškou</w:t>
      </w:r>
    </w:p>
    <w:p w:rsidR="004B5ADE" w:rsidRDefault="004B5ADE" w:rsidP="00500950">
      <w:pPr>
        <w:pStyle w:val="Odstavecseseznamem"/>
        <w:numPr>
          <w:ilvl w:val="1"/>
          <w:numId w:val="2"/>
        </w:numPr>
        <w:rPr>
          <w:rFonts w:cs="Arial"/>
        </w:rPr>
      </w:pPr>
      <w:r w:rsidRPr="00BC32E0">
        <w:rPr>
          <w:rFonts w:cs="Arial"/>
        </w:rPr>
        <w:t>zaisti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vo</w:t>
      </w:r>
      <w:r w:rsidRPr="009E608C">
        <w:rPr>
          <w:rFonts w:cs="Arial"/>
        </w:rPr>
        <w:t>ľ</w:t>
      </w:r>
      <w:r w:rsidRPr="00BC32E0">
        <w:rPr>
          <w:rFonts w:cs="Arial"/>
        </w:rPr>
        <w:t>né prístupové komunikácie pre požiarnu techniku ...</w:t>
      </w:r>
    </w:p>
    <w:p w:rsidR="00500950" w:rsidRPr="00500950" w:rsidRDefault="00500950" w:rsidP="00500950">
      <w:pPr>
        <w:ind w:firstLine="0"/>
        <w:rPr>
          <w:rFonts w:cs="Arial"/>
        </w:rPr>
      </w:pPr>
    </w:p>
    <w:p w:rsidR="009E608C" w:rsidRDefault="004B5ADE" w:rsidP="009E608C">
      <w:pPr>
        <w:pStyle w:val="Nadpis2"/>
        <w:rPr>
          <w:b w:val="0"/>
          <w:sz w:val="20"/>
          <w:szCs w:val="20"/>
          <w:u w:val="none"/>
        </w:rPr>
      </w:pPr>
      <w:r w:rsidRPr="009E608C">
        <w:rPr>
          <w:b w:val="0"/>
          <w:sz w:val="20"/>
          <w:szCs w:val="20"/>
          <w:u w:val="none"/>
        </w:rPr>
        <w:t>OCHRANA PROTI HLUKU:</w:t>
      </w:r>
    </w:p>
    <w:p w:rsidR="004B5ADE" w:rsidRDefault="004B5ADE" w:rsidP="009E608C">
      <w:pPr>
        <w:ind w:left="708" w:firstLine="84"/>
        <w:rPr>
          <w:rFonts w:cs="Arial"/>
        </w:rPr>
      </w:pPr>
      <w:r w:rsidRPr="009E608C">
        <w:rPr>
          <w:rFonts w:cs="Arial"/>
        </w:rPr>
        <w:t>nie je požadovaná</w:t>
      </w:r>
    </w:p>
    <w:p w:rsidR="00500950" w:rsidRPr="009E608C" w:rsidRDefault="00500950" w:rsidP="009E608C">
      <w:pPr>
        <w:ind w:left="708" w:firstLine="84"/>
        <w:rPr>
          <w:rFonts w:cs="Arial"/>
        </w:rPr>
      </w:pPr>
    </w:p>
    <w:p w:rsidR="009E608C" w:rsidRDefault="004B5ADE" w:rsidP="009E608C">
      <w:pPr>
        <w:pStyle w:val="Nadpis2"/>
        <w:rPr>
          <w:b w:val="0"/>
          <w:sz w:val="20"/>
          <w:szCs w:val="20"/>
          <w:u w:val="none"/>
        </w:rPr>
      </w:pPr>
      <w:r w:rsidRPr="009E608C">
        <w:rPr>
          <w:b w:val="0"/>
          <w:sz w:val="20"/>
          <w:szCs w:val="20"/>
          <w:u w:val="none"/>
        </w:rPr>
        <w:t>ODVODNENIE POZEMKU:</w:t>
      </w:r>
    </w:p>
    <w:p w:rsidR="004B5ADE" w:rsidRDefault="004B5ADE" w:rsidP="009E608C">
      <w:pPr>
        <w:ind w:left="708" w:firstLine="84"/>
        <w:rPr>
          <w:rFonts w:cs="Arial"/>
        </w:rPr>
      </w:pPr>
      <w:r w:rsidRPr="009E608C">
        <w:rPr>
          <w:rFonts w:cs="Arial"/>
        </w:rPr>
        <w:t>nie je požadované</w:t>
      </w:r>
    </w:p>
    <w:p w:rsidR="00500950" w:rsidRPr="009E608C" w:rsidRDefault="00500950" w:rsidP="009E608C">
      <w:pPr>
        <w:ind w:left="708" w:firstLine="84"/>
        <w:rPr>
          <w:rFonts w:cs="Arial"/>
        </w:rPr>
      </w:pPr>
    </w:p>
    <w:p w:rsidR="009E608C" w:rsidRDefault="004B5ADE" w:rsidP="009E608C">
      <w:pPr>
        <w:pStyle w:val="Nadpis2"/>
        <w:rPr>
          <w:b w:val="0"/>
          <w:sz w:val="20"/>
          <w:szCs w:val="20"/>
          <w:u w:val="none"/>
        </w:rPr>
      </w:pPr>
      <w:r w:rsidRPr="009E608C">
        <w:rPr>
          <w:b w:val="0"/>
          <w:sz w:val="20"/>
          <w:szCs w:val="20"/>
          <w:u w:val="none"/>
        </w:rPr>
        <w:t>ZÁSOBOVANIE VODOU:</w:t>
      </w:r>
    </w:p>
    <w:p w:rsidR="004B5ADE" w:rsidRDefault="004B5ADE" w:rsidP="009E608C">
      <w:pPr>
        <w:ind w:left="708" w:firstLine="84"/>
        <w:rPr>
          <w:rFonts w:cs="Arial"/>
        </w:rPr>
      </w:pPr>
      <w:r w:rsidRPr="009E608C">
        <w:rPr>
          <w:rFonts w:cs="Arial"/>
        </w:rPr>
        <w:t>nie je požadované</w:t>
      </w:r>
    </w:p>
    <w:p w:rsidR="00500950" w:rsidRPr="009E608C" w:rsidRDefault="00500950" w:rsidP="009E608C">
      <w:pPr>
        <w:ind w:left="708" w:firstLine="84"/>
        <w:rPr>
          <w:rFonts w:cs="Arial"/>
        </w:rPr>
      </w:pPr>
    </w:p>
    <w:p w:rsidR="009E608C" w:rsidRPr="009E608C" w:rsidRDefault="009E608C" w:rsidP="009E608C">
      <w:pPr>
        <w:pStyle w:val="Nadpis2"/>
        <w:rPr>
          <w:b w:val="0"/>
          <w:sz w:val="20"/>
          <w:szCs w:val="20"/>
          <w:u w:val="none"/>
        </w:rPr>
      </w:pPr>
      <w:r w:rsidRPr="009E608C">
        <w:rPr>
          <w:b w:val="0"/>
          <w:sz w:val="20"/>
          <w:szCs w:val="20"/>
          <w:u w:val="none"/>
        </w:rPr>
        <w:t>POVRCHOVÉ ÚPRAVY OKOLITÝCH STAVIEB:</w:t>
      </w:r>
    </w:p>
    <w:p w:rsidR="009E608C" w:rsidRPr="00BC32E0" w:rsidRDefault="009E608C" w:rsidP="009E608C">
      <w:pPr>
        <w:ind w:left="708" w:firstLine="84"/>
        <w:rPr>
          <w:rFonts w:cs="Arial"/>
        </w:rPr>
      </w:pPr>
      <w:r w:rsidRPr="00BC32E0">
        <w:rPr>
          <w:rFonts w:cs="Arial"/>
        </w:rPr>
        <w:t>po dokon</w:t>
      </w:r>
      <w:r w:rsidRPr="009E608C">
        <w:rPr>
          <w:rFonts w:cs="Arial"/>
        </w:rPr>
        <w:t>č</w:t>
      </w:r>
      <w:r w:rsidRPr="00BC32E0">
        <w:rPr>
          <w:rFonts w:cs="Arial"/>
        </w:rPr>
        <w:t>ení stavby je zhotovite</w:t>
      </w:r>
      <w:r w:rsidRPr="009E608C">
        <w:rPr>
          <w:rFonts w:cs="Arial"/>
        </w:rPr>
        <w:t xml:space="preserve">ľ </w:t>
      </w:r>
      <w:r w:rsidRPr="00BC32E0">
        <w:rPr>
          <w:rFonts w:cs="Arial"/>
        </w:rPr>
        <w:t>– objednávate</w:t>
      </w:r>
      <w:r w:rsidRPr="009E608C">
        <w:rPr>
          <w:rFonts w:cs="Arial"/>
        </w:rPr>
        <w:t xml:space="preserve">ľ </w:t>
      </w:r>
      <w:r w:rsidRPr="00BC32E0">
        <w:rPr>
          <w:rFonts w:cs="Arial"/>
        </w:rPr>
        <w:t>povinný uvies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dotknuté parcely, nehnute</w:t>
      </w:r>
      <w:r w:rsidRPr="009E608C">
        <w:rPr>
          <w:rFonts w:cs="Arial"/>
        </w:rPr>
        <w:t>ľ</w:t>
      </w:r>
      <w:r w:rsidRPr="00BC32E0">
        <w:rPr>
          <w:rFonts w:cs="Arial"/>
        </w:rPr>
        <w:t>nosti do pôvodného stavu.</w:t>
      </w:r>
    </w:p>
    <w:p w:rsidR="009948EE" w:rsidRDefault="009948EE" w:rsidP="00864C6A"/>
    <w:p w:rsidR="009E608C" w:rsidRPr="00BC32E0" w:rsidRDefault="009E608C" w:rsidP="009E608C">
      <w:pPr>
        <w:pStyle w:val="Zkladntextodsazen"/>
        <w:ind w:left="426" w:firstLine="0"/>
        <w:rPr>
          <w:rFonts w:cs="Arial"/>
        </w:rPr>
      </w:pPr>
    </w:p>
    <w:p w:rsidR="009E608C" w:rsidRPr="009E608C" w:rsidRDefault="009E608C" w:rsidP="009E608C">
      <w:pPr>
        <w:pStyle w:val="Nadpis1"/>
        <w:jc w:val="both"/>
      </w:pPr>
      <w:r w:rsidRPr="009E608C">
        <w:t>ZÁVER:</w:t>
      </w:r>
    </w:p>
    <w:p w:rsidR="009E608C" w:rsidRPr="00BC32E0" w:rsidRDefault="009E608C" w:rsidP="009E608C">
      <w:pPr>
        <w:rPr>
          <w:rFonts w:cs="Arial"/>
        </w:rPr>
      </w:pPr>
      <w:r w:rsidRPr="00BC32E0">
        <w:rPr>
          <w:rFonts w:cs="Arial"/>
        </w:rPr>
        <w:t>Pri montáži treba dodržiava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ustanovenia príslušných predpisov a noriem - STN.</w:t>
      </w:r>
    </w:p>
    <w:p w:rsidR="009E608C" w:rsidRPr="00BC32E0" w:rsidRDefault="009E608C" w:rsidP="009E608C">
      <w:pPr>
        <w:rPr>
          <w:rFonts w:cs="Arial"/>
        </w:rPr>
      </w:pPr>
      <w:r w:rsidRPr="00BC32E0">
        <w:rPr>
          <w:rFonts w:cs="Arial"/>
        </w:rPr>
        <w:t xml:space="preserve">Pred odovzdaním zariadenia do užívania bude vykonaná </w:t>
      </w:r>
      <w:proofErr w:type="spellStart"/>
      <w:r w:rsidRPr="00BC32E0">
        <w:rPr>
          <w:rFonts w:cs="Arial"/>
        </w:rPr>
        <w:t>východzia</w:t>
      </w:r>
      <w:proofErr w:type="spellEnd"/>
      <w:r w:rsidRPr="00BC32E0">
        <w:rPr>
          <w:rFonts w:cs="Arial"/>
        </w:rPr>
        <w:t xml:space="preserve"> revízia a po spustení prevádzky</w:t>
      </w:r>
      <w:r>
        <w:rPr>
          <w:rFonts w:cs="Arial"/>
        </w:rPr>
        <w:t xml:space="preserve"> </w:t>
      </w:r>
      <w:r w:rsidRPr="00BC32E0">
        <w:rPr>
          <w:rFonts w:cs="Arial"/>
        </w:rPr>
        <w:t>prevádzkovate</w:t>
      </w:r>
      <w:r w:rsidRPr="009E608C">
        <w:rPr>
          <w:rFonts w:cs="Arial"/>
        </w:rPr>
        <w:t xml:space="preserve">ľ </w:t>
      </w:r>
      <w:r w:rsidRPr="00BC32E0">
        <w:rPr>
          <w:rFonts w:cs="Arial"/>
        </w:rPr>
        <w:t>zabezpe</w:t>
      </w:r>
      <w:r w:rsidRPr="009E608C">
        <w:rPr>
          <w:rFonts w:cs="Arial"/>
        </w:rPr>
        <w:t>č</w:t>
      </w:r>
      <w:r w:rsidRPr="00BC32E0">
        <w:rPr>
          <w:rFonts w:cs="Arial"/>
        </w:rPr>
        <w:t>í premeranie vy</w:t>
      </w:r>
      <w:r w:rsidRPr="009E608C">
        <w:rPr>
          <w:rFonts w:cs="Arial"/>
        </w:rPr>
        <w:t>ť</w:t>
      </w:r>
      <w:r w:rsidRPr="00BC32E0">
        <w:rPr>
          <w:rFonts w:cs="Arial"/>
        </w:rPr>
        <w:t>ažite</w:t>
      </w:r>
      <w:r w:rsidRPr="009E608C">
        <w:rPr>
          <w:rFonts w:cs="Arial"/>
        </w:rPr>
        <w:t>ľ</w:t>
      </w:r>
      <w:r w:rsidRPr="00BC32E0">
        <w:rPr>
          <w:rFonts w:cs="Arial"/>
        </w:rPr>
        <w:t>nosti jednotlivých fáz L1,L2,L3, prípadne prevedie úpravu</w:t>
      </w:r>
      <w:r>
        <w:rPr>
          <w:rFonts w:cs="Arial"/>
        </w:rPr>
        <w:t xml:space="preserve"> </w:t>
      </w:r>
      <w:r w:rsidRPr="00BC32E0">
        <w:rPr>
          <w:rFonts w:cs="Arial"/>
        </w:rPr>
        <w:t>zapojenia (rovnomernos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za</w:t>
      </w:r>
      <w:r w:rsidRPr="009E608C">
        <w:rPr>
          <w:rFonts w:cs="Arial"/>
        </w:rPr>
        <w:t>ť</w:t>
      </w:r>
      <w:r w:rsidRPr="00BC32E0">
        <w:rPr>
          <w:rFonts w:cs="Arial"/>
        </w:rPr>
        <w:t>aženia fáz).</w:t>
      </w:r>
    </w:p>
    <w:p w:rsidR="009E608C" w:rsidRPr="00BC32E0" w:rsidRDefault="009E608C" w:rsidP="009E608C">
      <w:pPr>
        <w:rPr>
          <w:rFonts w:cs="Arial"/>
        </w:rPr>
      </w:pPr>
      <w:r w:rsidRPr="00BC32E0">
        <w:rPr>
          <w:rFonts w:cs="Arial"/>
        </w:rPr>
        <w:t>Pred zahájením výkopových prác je nutné zabezpe</w:t>
      </w:r>
      <w:r w:rsidRPr="009E608C">
        <w:rPr>
          <w:rFonts w:cs="Arial"/>
        </w:rPr>
        <w:t>č</w:t>
      </w:r>
      <w:r w:rsidRPr="00BC32E0">
        <w:rPr>
          <w:rFonts w:cs="Arial"/>
        </w:rPr>
        <w:t>i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vytý</w:t>
      </w:r>
      <w:r w:rsidRPr="009E608C">
        <w:rPr>
          <w:rFonts w:cs="Arial"/>
        </w:rPr>
        <w:t>č</w:t>
      </w:r>
      <w:r w:rsidRPr="00BC32E0">
        <w:rPr>
          <w:rFonts w:cs="Arial"/>
        </w:rPr>
        <w:t>enie podzemných inžinierskych sietí a ich polohu</w:t>
      </w:r>
      <w:r>
        <w:rPr>
          <w:rFonts w:cs="Arial"/>
        </w:rPr>
        <w:t xml:space="preserve"> </w:t>
      </w:r>
      <w:r w:rsidRPr="00BC32E0">
        <w:rPr>
          <w:rFonts w:cs="Arial"/>
        </w:rPr>
        <w:t>overi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ru</w:t>
      </w:r>
      <w:r w:rsidRPr="009E608C">
        <w:rPr>
          <w:rFonts w:cs="Arial"/>
        </w:rPr>
        <w:t>č</w:t>
      </w:r>
      <w:r w:rsidRPr="00BC32E0">
        <w:rPr>
          <w:rFonts w:cs="Arial"/>
        </w:rPr>
        <w:t>ne kopanými sondami, aby nedošlo k ich poškodeniu, hlavne telekomunika</w:t>
      </w:r>
      <w:r w:rsidRPr="009E608C">
        <w:rPr>
          <w:rFonts w:cs="Arial"/>
        </w:rPr>
        <w:t>č</w:t>
      </w:r>
      <w:r w:rsidRPr="00BC32E0">
        <w:rPr>
          <w:rFonts w:cs="Arial"/>
        </w:rPr>
        <w:t>né dia</w:t>
      </w:r>
      <w:r w:rsidRPr="009E608C">
        <w:rPr>
          <w:rFonts w:cs="Arial"/>
        </w:rPr>
        <w:t>ľ</w:t>
      </w:r>
      <w:r w:rsidRPr="00BC32E0">
        <w:rPr>
          <w:rFonts w:cs="Arial"/>
        </w:rPr>
        <w:t>kové káble.</w:t>
      </w:r>
    </w:p>
    <w:p w:rsidR="009E608C" w:rsidRPr="00BC32E0" w:rsidRDefault="009E608C" w:rsidP="009E608C">
      <w:pPr>
        <w:rPr>
          <w:rFonts w:cs="Arial"/>
        </w:rPr>
      </w:pPr>
      <w:r w:rsidRPr="00BC32E0">
        <w:rPr>
          <w:rFonts w:cs="Arial"/>
        </w:rPr>
        <w:t>Výkopové práce v ochranných pásmach podzemných vedení vykonáva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ru</w:t>
      </w:r>
      <w:r w:rsidRPr="009E608C">
        <w:rPr>
          <w:rFonts w:cs="Arial"/>
        </w:rPr>
        <w:t>č</w:t>
      </w:r>
      <w:r w:rsidRPr="00BC32E0">
        <w:rPr>
          <w:rFonts w:cs="Arial"/>
        </w:rPr>
        <w:t>ne! V prípade použitia</w:t>
      </w:r>
      <w:r>
        <w:rPr>
          <w:rFonts w:cs="Arial"/>
        </w:rPr>
        <w:t xml:space="preserve"> </w:t>
      </w:r>
      <w:r w:rsidRPr="00BC32E0">
        <w:rPr>
          <w:rFonts w:cs="Arial"/>
        </w:rPr>
        <w:t>mechanizmov je potrebné zabezpe</w:t>
      </w:r>
      <w:r w:rsidRPr="009E608C">
        <w:rPr>
          <w:rFonts w:cs="Arial"/>
        </w:rPr>
        <w:t>č</w:t>
      </w:r>
      <w:r w:rsidRPr="00BC32E0">
        <w:rPr>
          <w:rFonts w:cs="Arial"/>
        </w:rPr>
        <w:t>i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dozor správcu inžinierskych sietí. Pred zásypom káblov je nutné</w:t>
      </w:r>
      <w:r>
        <w:rPr>
          <w:rFonts w:cs="Arial"/>
        </w:rPr>
        <w:t xml:space="preserve"> </w:t>
      </w:r>
      <w:r w:rsidRPr="00BC32E0">
        <w:rPr>
          <w:rFonts w:cs="Arial"/>
        </w:rPr>
        <w:t>prizva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 xml:space="preserve">zástupcu vlastníka inžinierskych sietí k obhliadke </w:t>
      </w:r>
      <w:proofErr w:type="spellStart"/>
      <w:r w:rsidRPr="00BC32E0">
        <w:rPr>
          <w:rFonts w:cs="Arial"/>
        </w:rPr>
        <w:t>pokládky</w:t>
      </w:r>
      <w:proofErr w:type="spellEnd"/>
      <w:r w:rsidRPr="00BC32E0">
        <w:rPr>
          <w:rFonts w:cs="Arial"/>
        </w:rPr>
        <w:t xml:space="preserve"> káblov.</w:t>
      </w:r>
    </w:p>
    <w:p w:rsidR="009E608C" w:rsidRPr="00BC32E0" w:rsidRDefault="009E608C" w:rsidP="009E608C">
      <w:pPr>
        <w:rPr>
          <w:rFonts w:cs="Arial"/>
        </w:rPr>
      </w:pPr>
      <w:r w:rsidRPr="00BC32E0">
        <w:rPr>
          <w:rFonts w:cs="Arial"/>
        </w:rPr>
        <w:t>Práce na elektrických vedeniach (vzdušných i káblových) sa musia prevádza</w:t>
      </w:r>
      <w:r w:rsidRPr="009E608C">
        <w:rPr>
          <w:rFonts w:cs="Arial"/>
        </w:rPr>
        <w:t xml:space="preserve">ť </w:t>
      </w:r>
      <w:r w:rsidRPr="00BC32E0">
        <w:rPr>
          <w:rFonts w:cs="Arial"/>
        </w:rPr>
        <w:t>v beznapä</w:t>
      </w:r>
      <w:r w:rsidRPr="009E608C">
        <w:rPr>
          <w:rFonts w:cs="Arial"/>
        </w:rPr>
        <w:t>ť</w:t>
      </w:r>
      <w:r w:rsidRPr="00BC32E0">
        <w:rPr>
          <w:rFonts w:cs="Arial"/>
        </w:rPr>
        <w:t>ovom stave.</w:t>
      </w:r>
    </w:p>
    <w:p w:rsidR="009E608C" w:rsidRPr="00BC32E0" w:rsidRDefault="009E608C" w:rsidP="009E608C">
      <w:pPr>
        <w:rPr>
          <w:rFonts w:cs="Arial"/>
        </w:rPr>
      </w:pPr>
      <w:r w:rsidRPr="00BC32E0">
        <w:rPr>
          <w:rFonts w:cs="Arial"/>
        </w:rPr>
        <w:t>Vypnutie a zaistenie vedení zabezpe</w:t>
      </w:r>
      <w:r w:rsidRPr="009E608C">
        <w:rPr>
          <w:rFonts w:cs="Arial"/>
        </w:rPr>
        <w:t>č</w:t>
      </w:r>
      <w:r w:rsidRPr="00BC32E0">
        <w:rPr>
          <w:rFonts w:cs="Arial"/>
        </w:rPr>
        <w:t>í PDS - príslušného RZ na základe objednávky resp. vlastník el.</w:t>
      </w:r>
      <w:r>
        <w:rPr>
          <w:rFonts w:cs="Arial"/>
        </w:rPr>
        <w:t xml:space="preserve"> </w:t>
      </w:r>
      <w:r w:rsidRPr="00BC32E0">
        <w:rPr>
          <w:rFonts w:cs="Arial"/>
        </w:rPr>
        <w:t>zariadenia. Z tohto dôvodu je nutné, aby zhotovite</w:t>
      </w:r>
      <w:r w:rsidRPr="009E608C">
        <w:rPr>
          <w:rFonts w:cs="Arial"/>
        </w:rPr>
        <w:t xml:space="preserve">ľ </w:t>
      </w:r>
      <w:r w:rsidRPr="00BC32E0">
        <w:rPr>
          <w:rFonts w:cs="Arial"/>
        </w:rPr>
        <w:t>montážnych prác v predstihu dohodol harmonogram</w:t>
      </w:r>
      <w:r>
        <w:rPr>
          <w:rFonts w:cs="Arial"/>
        </w:rPr>
        <w:t xml:space="preserve"> </w:t>
      </w:r>
      <w:r w:rsidRPr="00BC32E0">
        <w:rPr>
          <w:rFonts w:cs="Arial"/>
        </w:rPr>
        <w:t>vypínania vedení.</w:t>
      </w:r>
    </w:p>
    <w:p w:rsidR="009E608C" w:rsidRDefault="009E608C" w:rsidP="009E608C">
      <w:pPr>
        <w:rPr>
          <w:rFonts w:cs="Arial"/>
        </w:rPr>
      </w:pPr>
    </w:p>
    <w:p w:rsidR="009E608C" w:rsidRDefault="009E608C" w:rsidP="009E608C">
      <w:pPr>
        <w:rPr>
          <w:rFonts w:cs="Arial"/>
        </w:rPr>
      </w:pPr>
      <w:r>
        <w:rPr>
          <w:rFonts w:cs="Arial"/>
        </w:rPr>
        <w:t>PRÍLOHY:</w:t>
      </w:r>
    </w:p>
    <w:p w:rsidR="009E608C" w:rsidRPr="009E608C" w:rsidRDefault="009E608C" w:rsidP="00500950">
      <w:pPr>
        <w:pStyle w:val="Odstavecseseznamem"/>
        <w:numPr>
          <w:ilvl w:val="0"/>
          <w:numId w:val="2"/>
        </w:numPr>
        <w:jc w:val="both"/>
      </w:pPr>
      <w:proofErr w:type="spellStart"/>
      <w:r w:rsidRPr="009E608C">
        <w:t>invertor</w:t>
      </w:r>
      <w:proofErr w:type="spellEnd"/>
    </w:p>
    <w:p w:rsidR="009E608C" w:rsidRPr="009E608C" w:rsidRDefault="009E608C" w:rsidP="00500950">
      <w:pPr>
        <w:pStyle w:val="Odstavecseseznamem"/>
        <w:numPr>
          <w:ilvl w:val="0"/>
          <w:numId w:val="2"/>
        </w:numPr>
        <w:jc w:val="both"/>
      </w:pPr>
      <w:r w:rsidRPr="009E608C">
        <w:t>katalógový list FVP panela</w:t>
      </w:r>
    </w:p>
    <w:p w:rsidR="009E608C" w:rsidRPr="009E608C" w:rsidRDefault="009E608C" w:rsidP="00500950">
      <w:pPr>
        <w:pStyle w:val="Odstavecseseznamem"/>
        <w:numPr>
          <w:ilvl w:val="0"/>
          <w:numId w:val="2"/>
        </w:numPr>
        <w:jc w:val="both"/>
      </w:pPr>
      <w:r w:rsidRPr="009E608C">
        <w:t>Návod montovaných konštrukcií</w:t>
      </w:r>
    </w:p>
    <w:p w:rsidR="00D50FA4" w:rsidRDefault="00D50FA4" w:rsidP="00F82389">
      <w:pPr>
        <w:ind w:left="3540" w:firstLine="708"/>
      </w:pPr>
    </w:p>
    <w:p w:rsidR="00F82389" w:rsidRPr="00220047" w:rsidRDefault="00F82389" w:rsidP="00F82389">
      <w:pPr>
        <w:ind w:left="3540" w:firstLine="708"/>
      </w:pPr>
      <w:r w:rsidRPr="00220047">
        <w:rPr>
          <w:noProof/>
          <w:lang w:eastAsia="sk-SK"/>
        </w:rPr>
        <w:drawing>
          <wp:inline distT="0" distB="0" distL="0" distR="0" wp14:anchorId="7659DD1C" wp14:editId="70847A79">
            <wp:extent cx="914400" cy="437321"/>
            <wp:effectExtent l="0" t="0" r="0" b="127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 Žlebčíková.tif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2" t="93164" r="82043" b="1465"/>
                    <a:stretch/>
                  </pic:blipFill>
                  <pic:spPr bwMode="auto">
                    <a:xfrm>
                      <a:off x="0" y="0"/>
                      <a:ext cx="914882" cy="4375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20047">
        <w:tab/>
      </w:r>
      <w:r w:rsidRPr="00220047">
        <w:tab/>
      </w:r>
      <w:r w:rsidRPr="00220047">
        <w:rPr>
          <w:noProof/>
          <w:lang w:eastAsia="sk-SK"/>
        </w:rPr>
        <w:drawing>
          <wp:inline distT="0" distB="0" distL="0" distR="0" wp14:anchorId="255B652D" wp14:editId="3E453482">
            <wp:extent cx="1149972" cy="755373"/>
            <wp:effectExtent l="0" t="0" r="0" b="698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ACKUPSERVER_Public_LOGO ELIPRO NEW_Podpis Zigraj Model (1).tif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1" t="83398" r="68921" b="3515"/>
                    <a:stretch/>
                  </pic:blipFill>
                  <pic:spPr bwMode="auto">
                    <a:xfrm>
                      <a:off x="0" y="0"/>
                      <a:ext cx="1150576" cy="755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2AA7" w:rsidRDefault="00942AA7" w:rsidP="00942AA7"/>
    <w:p w:rsidR="00942AA7" w:rsidRDefault="00942AA7" w:rsidP="00942AA7"/>
    <w:p w:rsidR="00F82389" w:rsidRPr="00220047" w:rsidRDefault="00F82389" w:rsidP="00942AA7">
      <w:r w:rsidRPr="00220047">
        <w:t>V Prešove, 0</w:t>
      </w:r>
      <w:r w:rsidR="00655F89">
        <w:t>4</w:t>
      </w:r>
      <w:r w:rsidRPr="00220047">
        <w:t>/201</w:t>
      </w:r>
      <w:r w:rsidR="00655F89">
        <w:t>8</w:t>
      </w:r>
      <w:r w:rsidRPr="00220047">
        <w:tab/>
      </w:r>
      <w:r w:rsidRPr="00220047">
        <w:tab/>
      </w:r>
      <w:r w:rsidRPr="00220047">
        <w:tab/>
      </w:r>
      <w:r w:rsidR="00942AA7">
        <w:tab/>
      </w:r>
      <w:r w:rsidRPr="00220047">
        <w:t>Autor: Ing. Zuzana Žlebčíková</w:t>
      </w:r>
    </w:p>
    <w:p w:rsidR="00F82389" w:rsidRPr="00220047" w:rsidRDefault="00F82389" w:rsidP="00F82389">
      <w:pPr>
        <w:ind w:left="3540" w:firstLine="708"/>
      </w:pPr>
      <w:proofErr w:type="spellStart"/>
      <w:r w:rsidRPr="00220047">
        <w:t>Zodp</w:t>
      </w:r>
      <w:proofErr w:type="spellEnd"/>
      <w:r w:rsidRPr="00220047">
        <w:t>. projektant: Ing. Rastislav ŽIGRAJ</w:t>
      </w:r>
    </w:p>
    <w:p w:rsidR="00F82389" w:rsidRDefault="00F82389" w:rsidP="0058137C">
      <w:r w:rsidRPr="00220047">
        <w:tab/>
      </w:r>
      <w:r w:rsidRPr="00220047">
        <w:tab/>
      </w:r>
      <w:r w:rsidRPr="00220047">
        <w:tab/>
      </w:r>
      <w:r w:rsidRPr="00220047">
        <w:tab/>
      </w:r>
      <w:r w:rsidRPr="00220047">
        <w:tab/>
      </w:r>
      <w:r w:rsidRPr="00220047">
        <w:tab/>
        <w:t xml:space="preserve">Osvedčenie číslo: S2015/01335/EIC </w:t>
      </w:r>
      <w:proofErr w:type="spellStart"/>
      <w:r w:rsidRPr="00220047">
        <w:t>COO</w:t>
      </w:r>
      <w:proofErr w:type="spellEnd"/>
      <w:r w:rsidRPr="00220047">
        <w:t>/</w:t>
      </w:r>
      <w:proofErr w:type="spellStart"/>
      <w:r w:rsidRPr="00220047">
        <w:t>EZ</w:t>
      </w:r>
      <w:proofErr w:type="spellEnd"/>
      <w:r>
        <w:br w:type="page"/>
      </w:r>
    </w:p>
    <w:p w:rsidR="00F82389" w:rsidRPr="00220047" w:rsidRDefault="00F82389" w:rsidP="00F82389">
      <w:pPr>
        <w:pStyle w:val="Nadpis1"/>
        <w:jc w:val="center"/>
      </w:pPr>
      <w:r w:rsidRPr="00220047">
        <w:lastRenderedPageBreak/>
        <w:t>PROTOKOL</w:t>
      </w:r>
    </w:p>
    <w:p w:rsidR="00F82389" w:rsidRPr="00220047" w:rsidRDefault="00F82389" w:rsidP="00F82389">
      <w:pPr>
        <w:jc w:val="center"/>
      </w:pPr>
      <w:r w:rsidRPr="00220047">
        <w:t>O URČENÍ VONKAJŠÍCH VPLYVOV VYPRACOVANÝ ODBORNOU KOMISIOU</w:t>
      </w:r>
    </w:p>
    <w:p w:rsidR="00F82389" w:rsidRPr="00220047" w:rsidRDefault="00F82389" w:rsidP="00F82389"/>
    <w:tbl>
      <w:tblPr>
        <w:tblW w:w="0" w:type="auto"/>
        <w:tblLook w:val="04A0" w:firstRow="1" w:lastRow="0" w:firstColumn="1" w:lastColumn="0" w:noHBand="0" w:noVBand="1"/>
      </w:tblPr>
      <w:tblGrid>
        <w:gridCol w:w="1804"/>
        <w:gridCol w:w="7482"/>
      </w:tblGrid>
      <w:tr w:rsidR="0058137C" w:rsidRPr="0058137C" w:rsidTr="00220047">
        <w:trPr>
          <w:trHeight w:val="284"/>
        </w:trPr>
        <w:tc>
          <w:tcPr>
            <w:tcW w:w="1804" w:type="dxa"/>
            <w:shd w:val="clear" w:color="auto" w:fill="auto"/>
          </w:tcPr>
          <w:p w:rsidR="00220047" w:rsidRPr="0058137C" w:rsidRDefault="00220047" w:rsidP="00864C6A">
            <w:r w:rsidRPr="0058137C">
              <w:t>Stavba:</w:t>
            </w:r>
          </w:p>
        </w:tc>
        <w:tc>
          <w:tcPr>
            <w:tcW w:w="7482" w:type="dxa"/>
            <w:shd w:val="clear" w:color="auto" w:fill="auto"/>
          </w:tcPr>
          <w:p w:rsidR="00220047" w:rsidRPr="0058137C" w:rsidRDefault="0058137C" w:rsidP="00864C6A">
            <w:r w:rsidRPr="0058137C">
              <w:t>SABINOV – REKONŠTRUKCIA MsÚ</w:t>
            </w:r>
          </w:p>
        </w:tc>
      </w:tr>
      <w:tr w:rsidR="0058137C" w:rsidRPr="0058137C" w:rsidTr="00220047">
        <w:trPr>
          <w:trHeight w:val="284"/>
        </w:trPr>
        <w:tc>
          <w:tcPr>
            <w:tcW w:w="1804" w:type="dxa"/>
            <w:shd w:val="clear" w:color="auto" w:fill="auto"/>
          </w:tcPr>
          <w:p w:rsidR="0058137C" w:rsidRPr="0058137C" w:rsidRDefault="0058137C" w:rsidP="00864C6A">
            <w:r w:rsidRPr="0058137C">
              <w:t>Investor:</w:t>
            </w:r>
          </w:p>
        </w:tc>
        <w:tc>
          <w:tcPr>
            <w:tcW w:w="7482" w:type="dxa"/>
            <w:shd w:val="clear" w:color="auto" w:fill="auto"/>
          </w:tcPr>
          <w:p w:rsidR="0058137C" w:rsidRPr="0058137C" w:rsidRDefault="00D50FA4" w:rsidP="003B03DD">
            <w:r>
              <w:t>Mesto Sabinov</w:t>
            </w:r>
          </w:p>
        </w:tc>
      </w:tr>
      <w:tr w:rsidR="0058137C" w:rsidRPr="0058137C" w:rsidTr="00220047">
        <w:trPr>
          <w:trHeight w:val="284"/>
        </w:trPr>
        <w:tc>
          <w:tcPr>
            <w:tcW w:w="1804" w:type="dxa"/>
            <w:shd w:val="clear" w:color="auto" w:fill="auto"/>
          </w:tcPr>
          <w:p w:rsidR="0058137C" w:rsidRPr="0058137C" w:rsidRDefault="0058137C" w:rsidP="00864C6A">
            <w:r w:rsidRPr="0058137C">
              <w:t>Miesto:</w:t>
            </w:r>
          </w:p>
        </w:tc>
        <w:tc>
          <w:tcPr>
            <w:tcW w:w="7482" w:type="dxa"/>
            <w:shd w:val="clear" w:color="auto" w:fill="auto"/>
          </w:tcPr>
          <w:p w:rsidR="0058137C" w:rsidRPr="0058137C" w:rsidRDefault="0058137C" w:rsidP="003B03DD">
            <w:r w:rsidRPr="0058137C">
              <w:t>NÁMESTIE SLOBODY 57, 083 01 SABINOV</w:t>
            </w:r>
          </w:p>
        </w:tc>
      </w:tr>
      <w:tr w:rsidR="0058137C" w:rsidRPr="0058137C" w:rsidTr="00220047">
        <w:trPr>
          <w:trHeight w:val="284"/>
        </w:trPr>
        <w:tc>
          <w:tcPr>
            <w:tcW w:w="1804" w:type="dxa"/>
            <w:shd w:val="clear" w:color="auto" w:fill="auto"/>
          </w:tcPr>
          <w:p w:rsidR="0058137C" w:rsidRPr="0058137C" w:rsidRDefault="0058137C" w:rsidP="00864C6A">
            <w:r w:rsidRPr="0058137C">
              <w:t>Objekt:</w:t>
            </w:r>
          </w:p>
        </w:tc>
        <w:tc>
          <w:tcPr>
            <w:tcW w:w="7482" w:type="dxa"/>
            <w:shd w:val="clear" w:color="auto" w:fill="auto"/>
          </w:tcPr>
          <w:p w:rsidR="0058137C" w:rsidRPr="0058137C" w:rsidRDefault="0058137C" w:rsidP="003B03DD">
            <w:r w:rsidRPr="0058137C">
              <w:t>SO01</w:t>
            </w:r>
          </w:p>
        </w:tc>
      </w:tr>
      <w:tr w:rsidR="0058137C" w:rsidRPr="00220047" w:rsidTr="00220047">
        <w:trPr>
          <w:trHeight w:val="284"/>
        </w:trPr>
        <w:tc>
          <w:tcPr>
            <w:tcW w:w="1804" w:type="dxa"/>
            <w:shd w:val="clear" w:color="auto" w:fill="auto"/>
          </w:tcPr>
          <w:p w:rsidR="0058137C" w:rsidRPr="00220047" w:rsidRDefault="0058137C" w:rsidP="00864C6A">
            <w:r w:rsidRPr="00220047">
              <w:t>Stupeň:</w:t>
            </w:r>
          </w:p>
        </w:tc>
        <w:tc>
          <w:tcPr>
            <w:tcW w:w="7482" w:type="dxa"/>
            <w:shd w:val="clear" w:color="auto" w:fill="auto"/>
          </w:tcPr>
          <w:p w:rsidR="0058137C" w:rsidRPr="00B232BD" w:rsidRDefault="0058137C" w:rsidP="003B03DD">
            <w:r w:rsidRPr="00B232BD">
              <w:t>Projekt pre realizáciu stavby</w:t>
            </w:r>
          </w:p>
        </w:tc>
      </w:tr>
      <w:tr w:rsidR="0058137C" w:rsidRPr="00E45D84" w:rsidTr="00220047">
        <w:trPr>
          <w:trHeight w:val="284"/>
        </w:trPr>
        <w:tc>
          <w:tcPr>
            <w:tcW w:w="1804" w:type="dxa"/>
            <w:shd w:val="clear" w:color="auto" w:fill="auto"/>
          </w:tcPr>
          <w:p w:rsidR="0058137C" w:rsidRPr="00220047" w:rsidRDefault="0058137C" w:rsidP="00864C6A">
            <w:r w:rsidRPr="00220047">
              <w:t>Časť:</w:t>
            </w:r>
          </w:p>
        </w:tc>
        <w:tc>
          <w:tcPr>
            <w:tcW w:w="7482" w:type="dxa"/>
            <w:shd w:val="clear" w:color="auto" w:fill="auto"/>
          </w:tcPr>
          <w:p w:rsidR="0058137C" w:rsidRDefault="0058137C" w:rsidP="003B03DD">
            <w:r>
              <w:t xml:space="preserve">ELEKTROINŠTALÁCIA - </w:t>
            </w:r>
            <w:r w:rsidRPr="006728BF">
              <w:t>FOTOVOLTICKÉ ZARIADENIA</w:t>
            </w:r>
          </w:p>
        </w:tc>
      </w:tr>
    </w:tbl>
    <w:p w:rsidR="00F82389" w:rsidRPr="00E45D84" w:rsidRDefault="00F82389" w:rsidP="00F82389">
      <w:pPr>
        <w:rPr>
          <w:highlight w:val="yellow"/>
        </w:rPr>
      </w:pPr>
    </w:p>
    <w:p w:rsidR="00F82389" w:rsidRPr="00220047" w:rsidRDefault="00F82389" w:rsidP="00F82389"/>
    <w:p w:rsidR="00F82389" w:rsidRPr="00220047" w:rsidRDefault="00F82389" w:rsidP="00F82389">
      <w:pPr>
        <w:pStyle w:val="Nadpis2"/>
      </w:pPr>
      <w:r w:rsidRPr="00220047">
        <w:t>Zloženie komisie :</w:t>
      </w:r>
    </w:p>
    <w:p w:rsidR="0058137C" w:rsidRPr="0058137C" w:rsidRDefault="0058137C" w:rsidP="0058137C">
      <w:r w:rsidRPr="0058137C">
        <w:t xml:space="preserve">architekt: </w:t>
      </w:r>
      <w:r w:rsidRPr="0058137C">
        <w:tab/>
      </w:r>
      <w:r w:rsidRPr="0058137C">
        <w:tab/>
      </w:r>
      <w:r w:rsidRPr="0058137C">
        <w:tab/>
        <w:t xml:space="preserve">Ing. </w:t>
      </w:r>
      <w:proofErr w:type="spellStart"/>
      <w:r w:rsidRPr="0058137C">
        <w:t>P.Maliňák</w:t>
      </w:r>
      <w:proofErr w:type="spellEnd"/>
    </w:p>
    <w:p w:rsidR="00F82389" w:rsidRPr="0058137C" w:rsidRDefault="00F82389" w:rsidP="00F82389">
      <w:proofErr w:type="spellStart"/>
      <w:r w:rsidRPr="0058137C">
        <w:t>zodp</w:t>
      </w:r>
      <w:proofErr w:type="spellEnd"/>
      <w:r w:rsidRPr="0058137C">
        <w:t>. projektant ELEKTRO</w:t>
      </w:r>
      <w:r w:rsidRPr="0058137C">
        <w:tab/>
        <w:t xml:space="preserve">Ing. Rastislav </w:t>
      </w:r>
      <w:proofErr w:type="spellStart"/>
      <w:r w:rsidRPr="0058137C">
        <w:t>Žigraj</w:t>
      </w:r>
      <w:proofErr w:type="spellEnd"/>
    </w:p>
    <w:p w:rsidR="00F82389" w:rsidRPr="0058137C" w:rsidRDefault="00F82389" w:rsidP="00F82389">
      <w:r w:rsidRPr="0058137C">
        <w:t>projektant:</w:t>
      </w:r>
      <w:r w:rsidRPr="0058137C">
        <w:tab/>
      </w:r>
      <w:r w:rsidRPr="0058137C">
        <w:tab/>
      </w:r>
      <w:r w:rsidRPr="0058137C">
        <w:tab/>
        <w:t>Ing. Zuzana Žlebčíková</w:t>
      </w:r>
    </w:p>
    <w:p w:rsidR="00F82389" w:rsidRPr="0058137C" w:rsidRDefault="00F82389" w:rsidP="00F82389"/>
    <w:p w:rsidR="00F82389" w:rsidRPr="0058137C" w:rsidRDefault="00F82389" w:rsidP="00F82389">
      <w:pPr>
        <w:pStyle w:val="Nadpis2"/>
      </w:pPr>
      <w:r w:rsidRPr="0058137C">
        <w:t>Podklady pre vypracovanie protokolu :</w:t>
      </w:r>
    </w:p>
    <w:p w:rsidR="00F82389" w:rsidRPr="0058137C" w:rsidRDefault="00F82389" w:rsidP="00500950">
      <w:pPr>
        <w:pStyle w:val="Odstavecseseznamem"/>
        <w:numPr>
          <w:ilvl w:val="0"/>
          <w:numId w:val="2"/>
        </w:numPr>
      </w:pPr>
      <w:r w:rsidRPr="0058137C">
        <w:t>projektová dokumentácia</w:t>
      </w:r>
    </w:p>
    <w:p w:rsidR="00F82389" w:rsidRPr="0058137C" w:rsidRDefault="00F82389" w:rsidP="00500950">
      <w:pPr>
        <w:pStyle w:val="Odstavecseseznamem"/>
        <w:numPr>
          <w:ilvl w:val="0"/>
          <w:numId w:val="2"/>
        </w:numPr>
      </w:pPr>
      <w:r w:rsidRPr="0058137C">
        <w:t>normy STN 33 2000-3, STN  33 2000-5-51</w:t>
      </w:r>
    </w:p>
    <w:p w:rsidR="00F82389" w:rsidRPr="0058137C" w:rsidRDefault="00F82389" w:rsidP="00F82389"/>
    <w:p w:rsidR="00F82389" w:rsidRPr="0058137C" w:rsidRDefault="00F82389" w:rsidP="00F82389">
      <w:pPr>
        <w:pStyle w:val="Nadpis2"/>
      </w:pPr>
      <w:r w:rsidRPr="0058137C">
        <w:t>Popis objektu a zariadení</w:t>
      </w:r>
    </w:p>
    <w:p w:rsidR="00F82389" w:rsidRPr="0058137C" w:rsidRDefault="00F82389" w:rsidP="00220047">
      <w:r w:rsidRPr="0058137C">
        <w:t xml:space="preserve">Jedna sa </w:t>
      </w:r>
      <w:r w:rsidR="00220047" w:rsidRPr="0058137C">
        <w:t xml:space="preserve">rekonštrukciu </w:t>
      </w:r>
      <w:r w:rsidR="0058137C" w:rsidRPr="0058137C">
        <w:t>Mestskéh</w:t>
      </w:r>
      <w:r w:rsidR="00D50FA4">
        <w:t>o</w:t>
      </w:r>
      <w:r w:rsidR="0058137C" w:rsidRPr="0058137C">
        <w:t xml:space="preserve"> úradu (zateplenie a strecha)</w:t>
      </w:r>
      <w:r w:rsidR="005679F2" w:rsidRPr="0058137C">
        <w:t>.</w:t>
      </w:r>
      <w:r w:rsidRPr="0058137C">
        <w:t xml:space="preserve"> </w:t>
      </w:r>
    </w:p>
    <w:p w:rsidR="00F82389" w:rsidRPr="00220047" w:rsidRDefault="00F82389" w:rsidP="00F82389">
      <w:r w:rsidRPr="0058137C">
        <w:t xml:space="preserve">Vo vnútorných priestoroch sa teplota pohybuje v rozmedzí 15°C až 30°C, relatívna vlhkosť vzduchu neprekračuje 80% a absolútna vlhkosť vzduchu neprekračuje 15g/m3. Mimo vnútorné </w:t>
      </w:r>
      <w:r w:rsidRPr="00220047">
        <w:t>priestory objektu je prostredie vonkajšie, kde na elektrické zariadenia pôsobia bez obmedzenia všetky klimatické vplyvy mierneho pásma. Vo vonkajších priestoroch najnižšia teplota vzduchu neklesne pod –40°C, najvyššia teplota vzduchu nestúpne nad +40°C, najvyššia relatívna vlhkosť vzduchu neprekročí 95%, najvyššia absolútna vlhkosť vzduchu neprekročí 60g/m3, najvyššia intenzita slnečného žiarenia neprekročí 1120 W/m2, najvyššia intenzita tepelného žiarenia neprekročí 600 W/m2 a najvyššia rýchlosť vzduchu neprekročí 20m/s. Komisia posúdila jednotlivé priestory z hľadiska ich pôsobenia na elektrické zariadenia v zmysle STN 33 2000-3, STN  33 2000-5-51:</w:t>
      </w:r>
    </w:p>
    <w:p w:rsidR="00F82389" w:rsidRPr="00E45D84" w:rsidRDefault="00F82389" w:rsidP="00F82389">
      <w:pPr>
        <w:rPr>
          <w:highlight w:val="yellow"/>
        </w:rPr>
      </w:pPr>
    </w:p>
    <w:p w:rsidR="00F82389" w:rsidRPr="00E45D84" w:rsidRDefault="00F82389" w:rsidP="00F82389">
      <w:pPr>
        <w:rPr>
          <w:highlight w:val="yellow"/>
        </w:rPr>
      </w:pPr>
    </w:p>
    <w:p w:rsidR="00F82389" w:rsidRPr="00E45D84" w:rsidRDefault="00F82389" w:rsidP="00F82389">
      <w:pPr>
        <w:rPr>
          <w:highlight w:val="yellow"/>
        </w:rPr>
        <w:sectPr w:rsidR="00F82389" w:rsidRPr="00E45D84" w:rsidSect="00864C6A">
          <w:footerReference w:type="default" r:id="rId18"/>
          <w:pgSz w:w="11906" w:h="16838"/>
          <w:pgMar w:top="709" w:right="1418" w:bottom="851" w:left="1418" w:header="397" w:footer="709" w:gutter="0"/>
          <w:cols w:space="708"/>
          <w:docGrid w:linePitch="360"/>
        </w:sectPr>
      </w:pPr>
    </w:p>
    <w:p w:rsidR="00F82389" w:rsidRPr="00E45D84" w:rsidRDefault="00F82389" w:rsidP="00F82389">
      <w:pPr>
        <w:rPr>
          <w:sz w:val="16"/>
          <w:szCs w:val="16"/>
          <w:highlight w:val="yellow"/>
        </w:rPr>
      </w:pPr>
    </w:p>
    <w:tbl>
      <w:tblPr>
        <w:tblW w:w="5322" w:type="pct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9"/>
        <w:gridCol w:w="706"/>
        <w:gridCol w:w="2768"/>
        <w:gridCol w:w="975"/>
        <w:gridCol w:w="737"/>
        <w:gridCol w:w="199"/>
        <w:gridCol w:w="936"/>
        <w:gridCol w:w="936"/>
        <w:gridCol w:w="937"/>
        <w:gridCol w:w="536"/>
        <w:gridCol w:w="429"/>
        <w:gridCol w:w="909"/>
        <w:gridCol w:w="937"/>
        <w:gridCol w:w="937"/>
        <w:gridCol w:w="762"/>
      </w:tblGrid>
      <w:tr w:rsidR="00F82389" w:rsidRPr="00220047" w:rsidTr="00655F89">
        <w:trPr>
          <w:trHeight w:val="170"/>
        </w:trPr>
        <w:tc>
          <w:tcPr>
            <w:tcW w:w="5763" w:type="dxa"/>
            <w:gridSpan w:val="3"/>
            <w:noWrap/>
            <w:vAlign w:val="bottom"/>
          </w:tcPr>
          <w:p w:rsidR="00F82389" w:rsidRPr="00220047" w:rsidRDefault="00F82389" w:rsidP="00F82389">
            <w:pPr>
              <w:pStyle w:val="Nadpis2"/>
            </w:pPr>
            <w:r w:rsidRPr="00220047">
              <w:t>Tabuľka vonkajších vplyvov</w:t>
            </w:r>
          </w:p>
        </w:tc>
        <w:tc>
          <w:tcPr>
            <w:tcW w:w="975" w:type="dxa"/>
          </w:tcPr>
          <w:p w:rsidR="00F82389" w:rsidRPr="00220047" w:rsidRDefault="00F82389" w:rsidP="00864C6A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noWrap/>
            <w:vAlign w:val="bottom"/>
          </w:tcPr>
          <w:p w:rsidR="00F82389" w:rsidRPr="00220047" w:rsidRDefault="00F82389" w:rsidP="00864C6A">
            <w:pPr>
              <w:jc w:val="right"/>
              <w:rPr>
                <w:sz w:val="22"/>
              </w:rPr>
            </w:pPr>
            <w:r w:rsidRPr="00220047">
              <w:rPr>
                <w:rFonts w:cs="Arial"/>
                <w:sz w:val="18"/>
                <w:szCs w:val="18"/>
              </w:rPr>
              <w:t>STN 33 2000-3</w:t>
            </w:r>
          </w:p>
        </w:tc>
      </w:tr>
      <w:tr w:rsidR="00F82389" w:rsidRPr="00220047" w:rsidTr="00655F89">
        <w:trPr>
          <w:trHeight w:val="170"/>
        </w:trPr>
        <w:tc>
          <w:tcPr>
            <w:tcW w:w="5763" w:type="dxa"/>
            <w:gridSpan w:val="3"/>
            <w:noWrap/>
            <w:vAlign w:val="bottom"/>
          </w:tcPr>
          <w:p w:rsidR="00F82389" w:rsidRPr="00220047" w:rsidRDefault="00F82389" w:rsidP="00864C6A">
            <w:pPr>
              <w:rPr>
                <w:rFonts w:cs="Arial"/>
                <w:b/>
                <w:bCs/>
              </w:rPr>
            </w:pPr>
          </w:p>
        </w:tc>
        <w:tc>
          <w:tcPr>
            <w:tcW w:w="975" w:type="dxa"/>
          </w:tcPr>
          <w:p w:rsidR="00F82389" w:rsidRPr="00220047" w:rsidRDefault="00F82389" w:rsidP="00864C6A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noWrap/>
            <w:vAlign w:val="bottom"/>
          </w:tcPr>
          <w:p w:rsidR="00F82389" w:rsidRPr="00220047" w:rsidRDefault="00F82389" w:rsidP="00864C6A">
            <w:pPr>
              <w:jc w:val="right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sz w:val="18"/>
                <w:szCs w:val="18"/>
              </w:rPr>
              <w:t>STN 33 2000-5-51</w:t>
            </w:r>
          </w:p>
        </w:tc>
      </w:tr>
      <w:tr w:rsidR="00F823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82389" w:rsidRPr="00220047" w:rsidRDefault="00F82389" w:rsidP="00864C6A">
            <w:pPr>
              <w:ind w:firstLine="0"/>
              <w:rPr>
                <w:rFonts w:cs="Arial"/>
                <w:b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Kód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sz w:val="18"/>
                <w:szCs w:val="18"/>
              </w:rPr>
              <w:t>Priestor</w:t>
            </w: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b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Vonkajší vplyv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9E60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220047">
              <w:rPr>
                <w:rFonts w:cs="Arial"/>
                <w:b/>
                <w:sz w:val="18"/>
                <w:szCs w:val="18"/>
              </w:rPr>
              <w:t>AA</w:t>
            </w:r>
            <w:proofErr w:type="spellEnd"/>
            <w:r w:rsidRPr="00220047">
              <w:rPr>
                <w:rFonts w:cs="Arial"/>
                <w:sz w:val="18"/>
                <w:szCs w:val="18"/>
              </w:rPr>
              <w:t xml:space="preserve"> - Teplota okolia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AA5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AB</w:t>
            </w:r>
            <w:r w:rsidRPr="00220047">
              <w:rPr>
                <w:rFonts w:cs="Arial"/>
                <w:sz w:val="18"/>
                <w:szCs w:val="18"/>
              </w:rPr>
              <w:t xml:space="preserve"> - Atmosférické podmienky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AB5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AC</w:t>
            </w:r>
            <w:r w:rsidRPr="00220047">
              <w:rPr>
                <w:rFonts w:cs="Arial"/>
                <w:sz w:val="18"/>
                <w:szCs w:val="18"/>
              </w:rPr>
              <w:t xml:space="preserve"> - Nadmorská výška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AD</w:t>
            </w:r>
            <w:r w:rsidRPr="00220047">
              <w:rPr>
                <w:rFonts w:cs="Arial"/>
                <w:sz w:val="18"/>
                <w:szCs w:val="18"/>
              </w:rPr>
              <w:t xml:space="preserve"> - Výskyt vody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AD1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AD4-dážď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AE</w:t>
            </w:r>
            <w:r w:rsidRPr="00220047">
              <w:rPr>
                <w:rFonts w:cs="Arial"/>
                <w:sz w:val="18"/>
                <w:szCs w:val="18"/>
              </w:rPr>
              <w:t xml:space="preserve"> - Výskyt cudzích pevných telies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AF</w:t>
            </w:r>
            <w:r w:rsidRPr="00220047">
              <w:rPr>
                <w:rFonts w:cs="Arial"/>
                <w:sz w:val="18"/>
                <w:szCs w:val="18"/>
              </w:rPr>
              <w:t xml:space="preserve"> - Výskyt korozívnych alebo znečisťujúcich látok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AG</w:t>
            </w:r>
            <w:r w:rsidRPr="00220047">
              <w:rPr>
                <w:rFonts w:cs="Arial"/>
                <w:sz w:val="18"/>
                <w:szCs w:val="18"/>
              </w:rPr>
              <w:t xml:space="preserve"> - Mechanické namáhanie — nárazy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AH</w:t>
            </w:r>
            <w:r w:rsidRPr="00220047">
              <w:rPr>
                <w:rFonts w:cs="Arial"/>
                <w:sz w:val="18"/>
                <w:szCs w:val="18"/>
              </w:rPr>
              <w:t xml:space="preserve"> - Mechanické namáhanie — vibrácie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AK</w:t>
            </w:r>
            <w:r w:rsidRPr="00220047">
              <w:rPr>
                <w:rFonts w:cs="Arial"/>
                <w:sz w:val="18"/>
                <w:szCs w:val="18"/>
              </w:rPr>
              <w:t xml:space="preserve"> - Výskyt rastlín alebo plesní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AL</w:t>
            </w:r>
            <w:r w:rsidRPr="00220047">
              <w:rPr>
                <w:rFonts w:cs="Arial"/>
                <w:sz w:val="18"/>
                <w:szCs w:val="18"/>
              </w:rPr>
              <w:t xml:space="preserve"> - Výskyt živočíchov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AM</w:t>
            </w:r>
            <w:r w:rsidRPr="00220047">
              <w:rPr>
                <w:rFonts w:cs="Arial"/>
                <w:sz w:val="18"/>
                <w:szCs w:val="18"/>
              </w:rPr>
              <w:t xml:space="preserve"> - Elektromagnetické, elektrostatické alebo ionizujúce pôsobenie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AN</w:t>
            </w:r>
            <w:r w:rsidRPr="00220047">
              <w:rPr>
                <w:rFonts w:cs="Arial"/>
                <w:sz w:val="18"/>
                <w:szCs w:val="18"/>
              </w:rPr>
              <w:t xml:space="preserve"> - Slnečné žiarenie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AN2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AP</w:t>
            </w:r>
            <w:r w:rsidRPr="00220047">
              <w:rPr>
                <w:rFonts w:cs="Arial"/>
                <w:sz w:val="18"/>
                <w:szCs w:val="18"/>
              </w:rPr>
              <w:t xml:space="preserve"> - Seizmické účinky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AQ</w:t>
            </w:r>
            <w:r w:rsidRPr="00220047">
              <w:rPr>
                <w:rFonts w:cs="Arial"/>
                <w:sz w:val="18"/>
                <w:szCs w:val="18"/>
              </w:rPr>
              <w:t xml:space="preserve"> - Búrková činnosť’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AQ3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AR</w:t>
            </w:r>
            <w:r w:rsidRPr="00220047">
              <w:rPr>
                <w:rFonts w:cs="Arial"/>
                <w:sz w:val="18"/>
                <w:szCs w:val="18"/>
              </w:rPr>
              <w:t xml:space="preserve"> - Pohyb vzduchu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AR1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AS</w:t>
            </w:r>
            <w:r w:rsidRPr="00220047">
              <w:rPr>
                <w:rFonts w:cs="Arial"/>
                <w:sz w:val="18"/>
                <w:szCs w:val="18"/>
              </w:rPr>
              <w:t xml:space="preserve"> – Vietor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AS2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AT</w:t>
            </w:r>
            <w:r w:rsidRPr="00220047">
              <w:rPr>
                <w:rFonts w:cs="Arial"/>
                <w:sz w:val="18"/>
                <w:szCs w:val="18"/>
              </w:rPr>
              <w:t xml:space="preserve"> – Snehová pokrývka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AU</w:t>
            </w:r>
            <w:r w:rsidRPr="00220047">
              <w:rPr>
                <w:rFonts w:cs="Arial"/>
                <w:sz w:val="18"/>
                <w:szCs w:val="18"/>
              </w:rPr>
              <w:t xml:space="preserve"> - Námraza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75" w:type="dxa"/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BA</w:t>
            </w:r>
            <w:r w:rsidRPr="00220047">
              <w:rPr>
                <w:rFonts w:cs="Arial"/>
                <w:sz w:val="18"/>
                <w:szCs w:val="18"/>
              </w:rPr>
              <w:t xml:space="preserve"> - Schopnosť osôb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BA1-3</w:t>
            </w:r>
          </w:p>
        </w:tc>
        <w:tc>
          <w:tcPr>
            <w:tcW w:w="9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BA1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BB</w:t>
            </w:r>
            <w:r w:rsidRPr="00220047">
              <w:rPr>
                <w:rFonts w:cs="Arial"/>
                <w:sz w:val="18"/>
                <w:szCs w:val="18"/>
              </w:rPr>
              <w:t xml:space="preserve"> – Odpor ľudského tela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BC</w:t>
            </w:r>
            <w:r w:rsidRPr="00220047">
              <w:rPr>
                <w:rFonts w:cs="Arial"/>
                <w:sz w:val="18"/>
                <w:szCs w:val="18"/>
              </w:rPr>
              <w:t xml:space="preserve"> - Kontakt osôb s potenciálom zeme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BC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BC2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BD</w:t>
            </w:r>
            <w:r w:rsidRPr="00220047">
              <w:rPr>
                <w:rFonts w:cs="Arial"/>
                <w:sz w:val="18"/>
                <w:szCs w:val="18"/>
              </w:rPr>
              <w:t xml:space="preserve"> - Podmienky úniku v prípade nebezpečenstva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BE</w:t>
            </w:r>
            <w:r w:rsidRPr="00220047">
              <w:rPr>
                <w:rFonts w:cs="Arial"/>
                <w:sz w:val="18"/>
                <w:szCs w:val="18"/>
              </w:rPr>
              <w:t xml:space="preserve"> - Povaha spracovávaných a skladovaných látok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0445B5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75" w:type="dxa"/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C67E1B">
        <w:trPr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CA</w:t>
            </w:r>
            <w:r w:rsidRPr="00220047">
              <w:rPr>
                <w:rFonts w:cs="Arial"/>
                <w:sz w:val="18"/>
                <w:szCs w:val="18"/>
              </w:rPr>
              <w:t xml:space="preserve"> - Stavebné materiály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5F89" w:rsidRPr="00EA237E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8069E"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5F89" w:rsidRPr="00EA237E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5F89" w:rsidRPr="00EA237E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5F89" w:rsidRPr="00220047" w:rsidTr="00655F89">
        <w:trPr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b/>
                <w:sz w:val="18"/>
                <w:szCs w:val="18"/>
              </w:rPr>
              <w:t>CB</w:t>
            </w:r>
            <w:r w:rsidRPr="00220047">
              <w:rPr>
                <w:rFonts w:cs="Arial"/>
                <w:sz w:val="18"/>
                <w:szCs w:val="18"/>
              </w:rPr>
              <w:t xml:space="preserve"> - Konštrukcia budovy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C67E1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311EFF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6728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55F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82389" w:rsidRPr="00220047" w:rsidTr="00864C6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shd w:val="clear" w:color="auto" w:fill="auto"/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 w:rsidR="00F82389" w:rsidRPr="00220047" w:rsidRDefault="00F82389" w:rsidP="00864C6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37" w:type="dxa"/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F82389" w:rsidRPr="00220047" w:rsidRDefault="00F82389" w:rsidP="00864C6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F82389" w:rsidRPr="00220047" w:rsidTr="00864C6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shd w:val="clear" w:color="auto" w:fill="auto"/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sz w:val="18"/>
                <w:szCs w:val="18"/>
              </w:rPr>
              <w:t>Legenda miestností:</w:t>
            </w:r>
          </w:p>
        </w:tc>
        <w:tc>
          <w:tcPr>
            <w:tcW w:w="706" w:type="dxa"/>
            <w:shd w:val="clear" w:color="auto" w:fill="auto"/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22004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F82389" w:rsidRPr="00220047" w:rsidRDefault="00655F89" w:rsidP="00655F89">
            <w:pPr>
              <w:ind w:firstLin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Vnútorné priestory</w:t>
            </w:r>
          </w:p>
        </w:tc>
        <w:tc>
          <w:tcPr>
            <w:tcW w:w="737" w:type="dxa"/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F82389" w:rsidRPr="00220047" w:rsidRDefault="00F82389" w:rsidP="00864C6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F82389" w:rsidRPr="00220047" w:rsidTr="00864C6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shd w:val="clear" w:color="auto" w:fill="auto"/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F82389" w:rsidRPr="00220047" w:rsidRDefault="00655F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F82389" w:rsidRPr="00220047" w:rsidRDefault="00655F89" w:rsidP="00864C6A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FVZ</w:t>
            </w:r>
            <w:proofErr w:type="spellEnd"/>
            <w:r>
              <w:rPr>
                <w:rFonts w:cs="Arial"/>
                <w:sz w:val="18"/>
                <w:szCs w:val="18"/>
              </w:rPr>
              <w:t>, b</w:t>
            </w:r>
            <w:r w:rsidRPr="00220047">
              <w:rPr>
                <w:rFonts w:cs="Arial"/>
                <w:sz w:val="18"/>
                <w:szCs w:val="18"/>
              </w:rPr>
              <w:t xml:space="preserve">leskozvod a vonkajšie rozvody </w:t>
            </w:r>
            <w:proofErr w:type="spellStart"/>
            <w:r w:rsidRPr="00220047">
              <w:rPr>
                <w:rFonts w:cs="Arial"/>
                <w:sz w:val="18"/>
                <w:szCs w:val="18"/>
              </w:rPr>
              <w:t>NN</w:t>
            </w:r>
            <w:proofErr w:type="spellEnd"/>
          </w:p>
        </w:tc>
        <w:tc>
          <w:tcPr>
            <w:tcW w:w="737" w:type="dxa"/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F82389" w:rsidRPr="00220047" w:rsidRDefault="00F82389" w:rsidP="00864C6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F82389" w:rsidRPr="00220047" w:rsidTr="00864C6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shd w:val="clear" w:color="auto" w:fill="auto"/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 w:rsidR="00F82389" w:rsidRPr="00220047" w:rsidRDefault="00F82389" w:rsidP="005679F2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37" w:type="dxa"/>
          </w:tcPr>
          <w:p w:rsidR="00F82389" w:rsidRPr="00220047" w:rsidRDefault="00F82389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F82389" w:rsidRPr="00220047" w:rsidRDefault="00F82389" w:rsidP="00864C6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5679F2" w:rsidRPr="00E45D84" w:rsidTr="00864C6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shd w:val="clear" w:color="auto" w:fill="auto"/>
          </w:tcPr>
          <w:p w:rsidR="005679F2" w:rsidRPr="00220047" w:rsidRDefault="005679F2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5679F2" w:rsidRDefault="005679F2" w:rsidP="005679F2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 w:rsidR="005679F2" w:rsidRPr="00220047" w:rsidRDefault="005679F2" w:rsidP="006728BF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37" w:type="dxa"/>
          </w:tcPr>
          <w:p w:rsidR="005679F2" w:rsidRPr="00220047" w:rsidRDefault="005679F2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5679F2" w:rsidRPr="00220047" w:rsidRDefault="005679F2" w:rsidP="00864C6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5679F2" w:rsidRPr="00E45D84" w:rsidTr="00864C6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shd w:val="clear" w:color="auto" w:fill="auto"/>
          </w:tcPr>
          <w:p w:rsidR="005679F2" w:rsidRPr="00220047" w:rsidRDefault="005679F2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5679F2" w:rsidRPr="00220047" w:rsidRDefault="005679F2" w:rsidP="005679F2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 w:rsidR="005679F2" w:rsidRPr="00220047" w:rsidRDefault="005679F2" w:rsidP="006728BF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37" w:type="dxa"/>
          </w:tcPr>
          <w:p w:rsidR="005679F2" w:rsidRPr="00220047" w:rsidRDefault="005679F2" w:rsidP="00864C6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5679F2" w:rsidRPr="00220047" w:rsidRDefault="005679F2" w:rsidP="00864C6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5679F2" w:rsidRPr="00E45D84" w:rsidTr="00864C6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shd w:val="clear" w:color="auto" w:fill="auto"/>
          </w:tcPr>
          <w:p w:rsidR="005679F2" w:rsidRPr="00E45D84" w:rsidRDefault="005679F2" w:rsidP="00864C6A">
            <w:pPr>
              <w:ind w:firstLine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706" w:type="dxa"/>
            <w:shd w:val="clear" w:color="auto" w:fill="auto"/>
          </w:tcPr>
          <w:p w:rsidR="005679F2" w:rsidRPr="00220047" w:rsidRDefault="005679F2" w:rsidP="005679F2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 w:rsidR="005679F2" w:rsidRPr="00220047" w:rsidRDefault="005679F2" w:rsidP="009E60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37" w:type="dxa"/>
          </w:tcPr>
          <w:p w:rsidR="005679F2" w:rsidRPr="00E45D84" w:rsidRDefault="005679F2" w:rsidP="00864C6A">
            <w:pPr>
              <w:ind w:firstLine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3544" w:type="dxa"/>
            <w:gridSpan w:val="5"/>
          </w:tcPr>
          <w:p w:rsidR="005679F2" w:rsidRPr="00E45D84" w:rsidRDefault="005679F2" w:rsidP="00864C6A">
            <w:pPr>
              <w:ind w:firstLine="0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</w:tbl>
    <w:p w:rsidR="00F82389" w:rsidRPr="00E45D84" w:rsidRDefault="00F82389" w:rsidP="00F82389">
      <w:pPr>
        <w:ind w:firstLine="0"/>
        <w:rPr>
          <w:highlight w:val="yellow"/>
        </w:rPr>
      </w:pPr>
    </w:p>
    <w:p w:rsidR="00F82389" w:rsidRPr="00E45D84" w:rsidRDefault="00F82389" w:rsidP="00F82389">
      <w:pPr>
        <w:pStyle w:val="Nadpis2"/>
        <w:ind w:left="360"/>
        <w:rPr>
          <w:rFonts w:cs="Arial"/>
          <w:highlight w:val="yellow"/>
        </w:rPr>
        <w:sectPr w:rsidR="00F82389" w:rsidRPr="00E45D84" w:rsidSect="00BD7E78">
          <w:pgSz w:w="16838" w:h="11906" w:orient="landscape" w:code="9"/>
          <w:pgMar w:top="1418" w:right="1701" w:bottom="1276" w:left="1191" w:header="709" w:footer="709" w:gutter="0"/>
          <w:cols w:space="708"/>
          <w:docGrid w:linePitch="360"/>
        </w:sectPr>
      </w:pPr>
    </w:p>
    <w:p w:rsidR="00F82389" w:rsidRPr="00220047" w:rsidRDefault="00F82389" w:rsidP="00F82389">
      <w:pPr>
        <w:pStyle w:val="Nadpis2"/>
        <w:ind w:left="360"/>
        <w:rPr>
          <w:rFonts w:cs="Arial"/>
        </w:rPr>
      </w:pPr>
      <w:r w:rsidRPr="00220047">
        <w:rPr>
          <w:rFonts w:cs="Arial"/>
        </w:rPr>
        <w:lastRenderedPageBreak/>
        <w:t>Poznámka</w:t>
      </w:r>
    </w:p>
    <w:p w:rsidR="00F82389" w:rsidRPr="00220047" w:rsidRDefault="00F82389" w:rsidP="00F82389">
      <w:r w:rsidRPr="00220047">
        <w:t>V zmysle STN je povinnosťou prevádzkovateľa v čase skúšobnej prevádzky prostredie preveriť a v prípade potreby upraviť podľa zistených skutočností. Taktiež pri zmenách technológie, výrobného zariadenia alebo používaných látok musí byť prostredie znovu určené a prekontrolované, či elektrické zariadenie zmeneným podmienkam vyhovuje.</w:t>
      </w:r>
    </w:p>
    <w:p w:rsidR="00F82389" w:rsidRPr="00220047" w:rsidRDefault="00F82389" w:rsidP="00F82389"/>
    <w:p w:rsidR="00F82389" w:rsidRPr="00220047" w:rsidRDefault="00F82389" w:rsidP="00F82389"/>
    <w:p w:rsidR="00F82389" w:rsidRPr="00220047" w:rsidRDefault="00F82389" w:rsidP="00F82389"/>
    <w:p w:rsidR="00F82389" w:rsidRPr="00220047" w:rsidRDefault="00F82389" w:rsidP="00F82389"/>
    <w:p w:rsidR="00F82389" w:rsidRPr="00220047" w:rsidRDefault="00F82389" w:rsidP="00F82389"/>
    <w:p w:rsidR="00F82389" w:rsidRPr="00220047" w:rsidRDefault="00F82389" w:rsidP="00F82389">
      <w:pPr>
        <w:ind w:left="3540" w:firstLine="708"/>
      </w:pPr>
      <w:r w:rsidRPr="00220047">
        <w:rPr>
          <w:noProof/>
          <w:lang w:eastAsia="sk-SK"/>
        </w:rPr>
        <w:drawing>
          <wp:inline distT="0" distB="0" distL="0" distR="0" wp14:anchorId="24509CC6" wp14:editId="439B0B55">
            <wp:extent cx="914400" cy="437321"/>
            <wp:effectExtent l="0" t="0" r="0" b="127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 Žlebčíková.tif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2" t="93164" r="82043" b="1465"/>
                    <a:stretch/>
                  </pic:blipFill>
                  <pic:spPr bwMode="auto">
                    <a:xfrm>
                      <a:off x="0" y="0"/>
                      <a:ext cx="914882" cy="4375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20047">
        <w:tab/>
      </w:r>
      <w:r w:rsidRPr="00220047">
        <w:tab/>
      </w:r>
      <w:r w:rsidRPr="00220047">
        <w:rPr>
          <w:noProof/>
          <w:lang w:eastAsia="sk-SK"/>
        </w:rPr>
        <w:drawing>
          <wp:inline distT="0" distB="0" distL="0" distR="0" wp14:anchorId="2E0E8695" wp14:editId="7E4DDFA3">
            <wp:extent cx="1149972" cy="755373"/>
            <wp:effectExtent l="0" t="0" r="0" b="698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ACKUPSERVER_Public_LOGO ELIPRO NEW_Podpis Zigraj Model (1).tif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1" t="83398" r="68921" b="3515"/>
                    <a:stretch/>
                  </pic:blipFill>
                  <pic:spPr bwMode="auto">
                    <a:xfrm>
                      <a:off x="0" y="0"/>
                      <a:ext cx="1150576" cy="755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79F2" w:rsidRDefault="005679F2" w:rsidP="005679F2"/>
    <w:p w:rsidR="005679F2" w:rsidRDefault="005679F2" w:rsidP="005679F2"/>
    <w:p w:rsidR="00F82389" w:rsidRPr="00220047" w:rsidRDefault="00F82389" w:rsidP="005679F2">
      <w:r w:rsidRPr="00220047">
        <w:t>V Prešove, 0</w:t>
      </w:r>
      <w:r w:rsidR="008869F8">
        <w:t>4</w:t>
      </w:r>
      <w:r w:rsidRPr="00220047">
        <w:t>/201</w:t>
      </w:r>
      <w:r w:rsidR="008869F8">
        <w:t>8</w:t>
      </w:r>
      <w:r w:rsidRPr="00220047">
        <w:tab/>
      </w:r>
      <w:r w:rsidRPr="00220047">
        <w:tab/>
      </w:r>
      <w:r w:rsidRPr="00220047">
        <w:tab/>
      </w:r>
      <w:r w:rsidRPr="00220047">
        <w:tab/>
        <w:t>Autor: Ing. Zuzana Žlebčíková</w:t>
      </w:r>
    </w:p>
    <w:p w:rsidR="00F82389" w:rsidRPr="00220047" w:rsidRDefault="00F82389" w:rsidP="00F82389">
      <w:pPr>
        <w:ind w:left="3540" w:firstLine="708"/>
      </w:pPr>
      <w:proofErr w:type="spellStart"/>
      <w:r w:rsidRPr="00220047">
        <w:t>Zodp</w:t>
      </w:r>
      <w:proofErr w:type="spellEnd"/>
      <w:r w:rsidRPr="00220047">
        <w:t>. projektant: Ing. Rastislav ŽIGRAJ</w:t>
      </w:r>
    </w:p>
    <w:p w:rsidR="00F82389" w:rsidRPr="00220047" w:rsidRDefault="00F82389" w:rsidP="00F82389">
      <w:r w:rsidRPr="00220047">
        <w:tab/>
      </w:r>
      <w:r w:rsidRPr="00220047">
        <w:tab/>
      </w:r>
      <w:r w:rsidRPr="00220047">
        <w:tab/>
      </w:r>
      <w:r w:rsidRPr="00220047">
        <w:tab/>
      </w:r>
      <w:r w:rsidRPr="00220047">
        <w:tab/>
      </w:r>
      <w:r w:rsidRPr="00220047">
        <w:tab/>
        <w:t>Osvedčenie číslo: S2015/01335/EIC COO/EZ</w:t>
      </w:r>
    </w:p>
    <w:p w:rsidR="00F82389" w:rsidRPr="00E45D84" w:rsidRDefault="00F82389" w:rsidP="00F82389">
      <w:pPr>
        <w:ind w:firstLine="0"/>
        <w:rPr>
          <w:highlight w:val="yellow"/>
        </w:rPr>
      </w:pPr>
      <w:r w:rsidRPr="00E45D84">
        <w:rPr>
          <w:highlight w:val="yellow"/>
        </w:rPr>
        <w:br w:type="page"/>
      </w: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760"/>
        <w:gridCol w:w="3540"/>
        <w:gridCol w:w="3560"/>
      </w:tblGrid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lastRenderedPageBreak/>
              <w:t>Vonkajšie vplyvy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Kód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Stanovené podmienky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Charakteristika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Prostredia: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Teplota okolia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+5°C až +40°C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+5°C až +60°C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Špeciálne navrhnuté zariadenie alebo vhodné usporiadanie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AA8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-50°C až +40°C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Špeciálne navrhnuté zariadenie alebo vhodné usporiadanie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Atmosférická vlhkosť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+5°C až +40°C,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5-85%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1-25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+5°C až +60°C,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10-100%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1-35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AB8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-25°C až +40°C,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15-100%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0,04-36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Nadmorská výška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AC1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&lt; 2000 m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vody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IPX0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Voľne padajúce kvapky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IPX1 alebo IPX2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AD4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Stiekajúca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voda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IPX4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cudzích pevných telies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AE1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IP0X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AE5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Stredna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prašnosť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IP5X alebo IP6X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korozívnych alebo znečisťujúcich telies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AF1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AF2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Atmosférický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Podľa podstaty látky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Mechanické namáhanie, nárazy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AG1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Mierny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AG2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Bežné priemyselné alebo zosilnená ochrana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Mechanické namáhanie, vibrácie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AH1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Mierny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AH2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rastlín alebo plesní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AK1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nebezpečenstva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živočíchov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AL1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nebezpečenstva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Elektromagnetické, elektrostatické alebo ionizujúce vplyvy, resp. NF elektromagnetické javy: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Chars="300" w:firstLine="48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- harmonické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AM1-1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signal.napätia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AM2-1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 zmena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amplit.U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AM3-1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induk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. NF napätie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zariadenia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DC prúd v AC sieti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AM7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zariadenia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vyžar.mag.poľa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AM8-1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elektrické polia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AM9-2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Slnečné žiarenie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AN2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Seizmické účinky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AP1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Búrková činnosť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AQ1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AQ2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Nepriame ohrozenie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Podľa oddielu 443 IEC 60364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Pohyb vzduchu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AR1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pomalý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Vietor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AS1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Malý (C33do 20m/s)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Využitie: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F82389" w:rsidRPr="00220047" w:rsidRDefault="00F82389" w:rsidP="00864C6A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noWrap/>
            <w:vAlign w:val="bottom"/>
            <w:hideMark/>
          </w:tcPr>
          <w:p w:rsidR="00F82389" w:rsidRPr="00220047" w:rsidRDefault="00F82389" w:rsidP="00864C6A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F82389" w:rsidRPr="00220047" w:rsidRDefault="00F82389" w:rsidP="00864C6A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Schopnosť osôb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Bežná (Laici)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Deti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Postihnutí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BA4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Poučené osoby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Prístup len oprávnené osoby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Odpor ľudského tela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Veľký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Suché podmienky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 podmienky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Vlhké podmienky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Dotyk osôb s potenciálom zeme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Žiadny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F82389" w:rsidRPr="00220047" w:rsidRDefault="00F82389" w:rsidP="00864C6A">
            <w:pPr>
              <w:ind w:firstLine="0"/>
              <w:rPr>
                <w:rFonts w:ascii="Calibri" w:hAnsi="Calibri"/>
                <w:color w:val="000000"/>
                <w:sz w:val="22"/>
                <w:lang w:eastAsia="sk-SK"/>
              </w:rPr>
            </w:pPr>
            <w:r w:rsidRPr="00220047">
              <w:rPr>
                <w:rFonts w:ascii="Calibri" w:hAnsi="Calibri"/>
                <w:color w:val="000000"/>
                <w:sz w:val="22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Zriedkavý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Častý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Podmienky evakuácie v prípade nebezpečenstvá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BD1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Malá hustota osôb / ľahký únik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Povaha spracovávaných a skladovaných látok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Nebezpečenstvo požiaru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Konštrukcia: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F82389" w:rsidRPr="00220047" w:rsidRDefault="00F82389" w:rsidP="00864C6A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noWrap/>
            <w:vAlign w:val="bottom"/>
            <w:hideMark/>
          </w:tcPr>
          <w:p w:rsidR="00F82389" w:rsidRPr="00220047" w:rsidRDefault="00F82389" w:rsidP="00864C6A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F82389" w:rsidRPr="00220047" w:rsidRDefault="00F82389" w:rsidP="00864C6A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F82389" w:rsidRPr="00220047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Stavebné materiály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CA1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Nehorľavé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F82389" w:rsidRPr="00DE7A2F" w:rsidTr="00864C6A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Konštrukcia budovy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CB1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F82389" w:rsidRPr="00220047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 nebezpečenstvo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F82389" w:rsidRPr="00DE7A2F" w:rsidRDefault="00F82389" w:rsidP="00864C6A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220047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</w:tbl>
    <w:p w:rsidR="00F82389" w:rsidRPr="00E33922" w:rsidRDefault="00F82389" w:rsidP="00F82389">
      <w:pPr>
        <w:ind w:firstLine="0"/>
      </w:pPr>
    </w:p>
    <w:p w:rsidR="007A4A71" w:rsidRDefault="007A4A71" w:rsidP="003F3F66">
      <w:pPr>
        <w:jc w:val="both"/>
        <w:sectPr w:rsidR="007A4A71" w:rsidSect="007C0081">
          <w:footerReference w:type="default" r:id="rId19"/>
          <w:pgSz w:w="11906" w:h="16838" w:code="9"/>
          <w:pgMar w:top="851" w:right="1418" w:bottom="1191" w:left="1418" w:header="709" w:footer="709" w:gutter="0"/>
          <w:cols w:space="708"/>
          <w:docGrid w:linePitch="360"/>
        </w:sectPr>
      </w:pPr>
    </w:p>
    <w:p w:rsidR="007A4A71" w:rsidRPr="007A7F4D" w:rsidRDefault="007A4A71" w:rsidP="007A4A71">
      <w:pPr>
        <w:pStyle w:val="Nadpis1"/>
        <w:spacing w:line="276" w:lineRule="auto"/>
        <w:jc w:val="center"/>
        <w:rPr>
          <w:sz w:val="24"/>
          <w:szCs w:val="24"/>
        </w:rPr>
      </w:pPr>
      <w:r w:rsidRPr="007A7F4D">
        <w:rPr>
          <w:sz w:val="24"/>
          <w:szCs w:val="24"/>
        </w:rPr>
        <w:lastRenderedPageBreak/>
        <w:t>Vyhodnotenie neodstrániteľných nebezpečenstiev a neodstrániteľných ohrození v zmysle § 4 ods.1 zákona č. 124/2006 Z. z. v znení neskorších predpisov</w:t>
      </w:r>
    </w:p>
    <w:p w:rsidR="007A4A71" w:rsidRPr="007A7F4D" w:rsidRDefault="007A4A71" w:rsidP="007A4A71">
      <w:pPr>
        <w:widowControl w:val="0"/>
        <w:rPr>
          <w:rFonts w:cs="Arial"/>
          <w:sz w:val="18"/>
        </w:rPr>
      </w:pPr>
    </w:p>
    <w:p w:rsidR="007A4A71" w:rsidRPr="007A7F4D" w:rsidRDefault="007A4A71" w:rsidP="007A4A71">
      <w:pPr>
        <w:widowControl w:val="0"/>
        <w:rPr>
          <w:rFonts w:cs="Arial"/>
          <w:sz w:val="18"/>
        </w:rPr>
      </w:pPr>
      <w:r w:rsidRPr="007A7F4D">
        <w:rPr>
          <w:rFonts w:cs="Arial"/>
          <w:sz w:val="18"/>
        </w:rPr>
        <w:t xml:space="preserve">Pri správnej montáži </w:t>
      </w:r>
      <w:proofErr w:type="spellStart"/>
      <w:r w:rsidRPr="007A7F4D">
        <w:rPr>
          <w:rFonts w:cs="Arial"/>
          <w:sz w:val="18"/>
        </w:rPr>
        <w:t>EZ</w:t>
      </w:r>
      <w:proofErr w:type="spellEnd"/>
      <w:r w:rsidRPr="007A7F4D">
        <w:rPr>
          <w:rFonts w:cs="Arial"/>
          <w:sz w:val="18"/>
        </w:rPr>
        <w:t>, pri uplatnení platných legislatívnych a technických predpisov v oblasti ochrany zdravia  pri  práci  na  elektrických  zariadeniach,  pri  uplatnení  platných  bezpečnostných  a technologických postupov, návodov na montáž a obsluhu nevzniknú neodstrániteľné nebezpečenstvá a ohrozenia v zmysle hore uvedeného zákona. Zoznam neodstrániteľných nebezpečenstiev a ohrození:</w:t>
      </w:r>
    </w:p>
    <w:p w:rsidR="007A4A71" w:rsidRPr="00AE7CC1" w:rsidRDefault="007A4A71" w:rsidP="007A4A71">
      <w:pPr>
        <w:widowControl w:val="0"/>
        <w:rPr>
          <w:rFonts w:cs="Arial"/>
          <w:sz w:val="18"/>
        </w:rPr>
      </w:pPr>
    </w:p>
    <w:p w:rsidR="007A4A71" w:rsidRPr="00AE7CC1" w:rsidRDefault="007A4A71" w:rsidP="007A4A71">
      <w:pPr>
        <w:widowControl w:val="0"/>
        <w:rPr>
          <w:rFonts w:cs="Arial"/>
          <w:sz w:val="18"/>
        </w:rPr>
      </w:pPr>
    </w:p>
    <w:tbl>
      <w:tblPr>
        <w:tblW w:w="953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3260"/>
        <w:gridCol w:w="2732"/>
      </w:tblGrid>
      <w:tr w:rsidR="007A4A71" w:rsidRPr="00957A55" w:rsidTr="009A33E2">
        <w:trPr>
          <w:trHeight w:hRule="exact" w:val="15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27" w:firstLine="0"/>
              <w:jc w:val="center"/>
            </w:pP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position w:val="1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w w:val="99"/>
                <w:position w:val="1"/>
                <w:szCs w:val="20"/>
              </w:rPr>
              <w:t>e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position w:val="1"/>
                <w:szCs w:val="20"/>
              </w:rPr>
              <w:t>od</w:t>
            </w:r>
            <w:r w:rsidRPr="00957A55">
              <w:rPr>
                <w:rFonts w:ascii="Calibri" w:hAnsi="Calibri" w:cs="Calibri"/>
                <w:b/>
                <w:bCs/>
                <w:w w:val="99"/>
                <w:position w:val="1"/>
                <w:szCs w:val="20"/>
              </w:rPr>
              <w:t>st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position w:val="1"/>
                <w:szCs w:val="20"/>
              </w:rPr>
              <w:t>r</w:t>
            </w:r>
            <w:r w:rsidRPr="00957A55">
              <w:rPr>
                <w:rFonts w:ascii="Calibri" w:hAnsi="Calibri" w:cs="Calibri"/>
                <w:b/>
                <w:bCs/>
                <w:w w:val="99"/>
                <w:position w:val="1"/>
                <w:szCs w:val="20"/>
              </w:rPr>
              <w:t>á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position w:val="1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spacing w:val="-1"/>
                <w:w w:val="99"/>
                <w:position w:val="1"/>
                <w:szCs w:val="20"/>
              </w:rPr>
              <w:t>i</w:t>
            </w:r>
            <w:r w:rsidRPr="00957A55">
              <w:rPr>
                <w:rFonts w:ascii="Calibri" w:hAnsi="Calibri" w:cs="Calibri"/>
                <w:b/>
                <w:bCs/>
                <w:w w:val="99"/>
                <w:position w:val="1"/>
                <w:szCs w:val="20"/>
              </w:rPr>
              <w:t>t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position w:val="1"/>
                <w:szCs w:val="20"/>
              </w:rPr>
              <w:t>e</w:t>
            </w:r>
            <w:r w:rsidRPr="00957A55">
              <w:rPr>
                <w:rFonts w:ascii="Calibri" w:hAnsi="Calibri" w:cs="Calibri"/>
                <w:b/>
                <w:bCs/>
                <w:spacing w:val="-1"/>
                <w:w w:val="99"/>
                <w:position w:val="1"/>
                <w:szCs w:val="20"/>
              </w:rPr>
              <w:t>ľ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position w:val="1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w w:val="99"/>
                <w:position w:val="1"/>
                <w:szCs w:val="20"/>
              </w:rPr>
              <w:t>é</w:t>
            </w:r>
            <w:r>
              <w:rPr>
                <w:rFonts w:ascii="Calibri" w:hAnsi="Calibri" w:cs="Calibri"/>
                <w:b/>
                <w:bCs/>
                <w:w w:val="99"/>
                <w:position w:val="1"/>
                <w:szCs w:val="20"/>
              </w:rPr>
              <w:t xml:space="preserve"> 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e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b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ez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p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e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č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e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stv</w:t>
            </w:r>
            <w:r w:rsidRPr="00957A55">
              <w:rPr>
                <w:rFonts w:ascii="Calibri" w:hAnsi="Calibri" w:cs="Calibri"/>
                <w:b/>
                <w:bCs/>
                <w:spacing w:val="2"/>
                <w:w w:val="99"/>
                <w:szCs w:val="20"/>
              </w:rPr>
              <w:t>o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 xml:space="preserve">/ 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ohro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ze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spacing w:val="-1"/>
                <w:w w:val="99"/>
                <w:szCs w:val="20"/>
              </w:rPr>
              <w:t>i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e/ stav/v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l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ast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no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 xml:space="preserve">sť 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po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šk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od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z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u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jú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c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a z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dr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a</w:t>
            </w:r>
            <w:r w:rsidRPr="00957A55">
              <w:rPr>
                <w:rFonts w:ascii="Calibri" w:hAnsi="Calibri" w:cs="Calibri"/>
                <w:b/>
                <w:bCs/>
                <w:spacing w:val="-1"/>
                <w:w w:val="99"/>
                <w:szCs w:val="20"/>
              </w:rPr>
              <w:t>vi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e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od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st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r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á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spacing w:val="-1"/>
                <w:w w:val="99"/>
                <w:szCs w:val="20"/>
              </w:rPr>
              <w:t>i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t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e</w:t>
            </w:r>
            <w:r w:rsidRPr="00957A55">
              <w:rPr>
                <w:rFonts w:ascii="Calibri" w:hAnsi="Calibri" w:cs="Calibri"/>
                <w:b/>
                <w:bCs/>
                <w:spacing w:val="-1"/>
                <w:w w:val="99"/>
                <w:szCs w:val="20"/>
              </w:rPr>
              <w:t>ľ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é</w:t>
            </w:r>
            <w:r>
              <w:rPr>
                <w:rFonts w:ascii="Calibri" w:hAnsi="Calibri" w:cs="Calibri"/>
                <w:b/>
                <w:bCs/>
                <w:w w:val="99"/>
                <w:szCs w:val="20"/>
              </w:rPr>
              <w:t xml:space="preserve"> 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ohro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ze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spacing w:val="-1"/>
                <w:w w:val="99"/>
                <w:szCs w:val="20"/>
              </w:rPr>
              <w:t>i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957A55">
              <w:rPr>
                <w:rFonts w:ascii="Calibri" w:hAnsi="Calibri" w:cs="Calibri"/>
                <w:b/>
                <w:bCs/>
                <w:szCs w:val="20"/>
              </w:rPr>
              <w:t>Po</w:t>
            </w:r>
            <w:r w:rsidRPr="00957A55">
              <w:rPr>
                <w:rFonts w:ascii="Calibri" w:hAnsi="Calibri" w:cs="Calibri"/>
                <w:b/>
                <w:bCs/>
                <w:spacing w:val="1"/>
                <w:szCs w:val="20"/>
              </w:rPr>
              <w:t>p</w:t>
            </w:r>
            <w:r w:rsidRPr="00957A55">
              <w:rPr>
                <w:rFonts w:ascii="Calibri" w:hAnsi="Calibri" w:cs="Calibri"/>
                <w:b/>
                <w:bCs/>
                <w:spacing w:val="-1"/>
                <w:szCs w:val="20"/>
              </w:rPr>
              <w:t>i</w:t>
            </w:r>
            <w:r w:rsidRPr="00957A55">
              <w:rPr>
                <w:rFonts w:ascii="Calibri" w:hAnsi="Calibri" w:cs="Calibri"/>
                <w:b/>
                <w:bCs/>
                <w:szCs w:val="20"/>
              </w:rPr>
              <w:t>s</w:t>
            </w:r>
            <w:r w:rsidRPr="00957A55">
              <w:rPr>
                <w:rFonts w:ascii="Calibri" w:hAnsi="Calibri" w:cs="Calibri"/>
                <w:b/>
                <w:bCs/>
                <w:spacing w:val="-4"/>
                <w:szCs w:val="20"/>
              </w:rPr>
              <w:t xml:space="preserve"> 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ohro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ze</w:t>
            </w:r>
            <w:r w:rsidRPr="00957A55">
              <w:rPr>
                <w:rFonts w:ascii="Calibri" w:hAnsi="Calibri" w:cs="Calibri"/>
                <w:b/>
                <w:bCs/>
                <w:spacing w:val="1"/>
                <w:w w:val="99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spacing w:val="-1"/>
                <w:w w:val="99"/>
                <w:szCs w:val="20"/>
              </w:rPr>
              <w:t>i</w:t>
            </w:r>
            <w:r w:rsidRPr="00957A55">
              <w:rPr>
                <w:rFonts w:ascii="Calibri" w:hAnsi="Calibri" w:cs="Calibri"/>
                <w:b/>
                <w:bCs/>
                <w:w w:val="99"/>
                <w:szCs w:val="20"/>
              </w:rPr>
              <w:t>a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957A55">
              <w:rPr>
                <w:rFonts w:ascii="Calibri" w:hAnsi="Calibri" w:cs="Calibri"/>
                <w:b/>
                <w:bCs/>
                <w:spacing w:val="1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szCs w:val="20"/>
              </w:rPr>
              <w:t>á</w:t>
            </w:r>
            <w:r w:rsidRPr="00957A55">
              <w:rPr>
                <w:rFonts w:ascii="Calibri" w:hAnsi="Calibri" w:cs="Calibri"/>
                <w:b/>
                <w:bCs/>
                <w:spacing w:val="-1"/>
                <w:szCs w:val="20"/>
              </w:rPr>
              <w:t>v</w:t>
            </w:r>
            <w:r w:rsidRPr="00957A55">
              <w:rPr>
                <w:rFonts w:ascii="Calibri" w:hAnsi="Calibri" w:cs="Calibri"/>
                <w:b/>
                <w:bCs/>
                <w:spacing w:val="1"/>
                <w:szCs w:val="20"/>
              </w:rPr>
              <w:t>r</w:t>
            </w:r>
            <w:r w:rsidRPr="00957A55">
              <w:rPr>
                <w:rFonts w:ascii="Calibri" w:hAnsi="Calibri" w:cs="Calibri"/>
                <w:b/>
                <w:bCs/>
                <w:szCs w:val="20"/>
              </w:rPr>
              <w:t>h</w:t>
            </w:r>
            <w:r w:rsidRPr="00957A55">
              <w:rPr>
                <w:rFonts w:ascii="Calibri" w:hAnsi="Calibri" w:cs="Calibri"/>
                <w:b/>
                <w:bCs/>
                <w:spacing w:val="-4"/>
                <w:szCs w:val="20"/>
              </w:rPr>
              <w:t xml:space="preserve"> </w:t>
            </w:r>
            <w:r w:rsidRPr="00957A55">
              <w:rPr>
                <w:rFonts w:ascii="Calibri" w:hAnsi="Calibri" w:cs="Calibri"/>
                <w:b/>
                <w:bCs/>
                <w:spacing w:val="1"/>
                <w:szCs w:val="20"/>
              </w:rPr>
              <w:t>ochr</w:t>
            </w:r>
            <w:r w:rsidRPr="00957A55">
              <w:rPr>
                <w:rFonts w:ascii="Calibri" w:hAnsi="Calibri" w:cs="Calibri"/>
                <w:b/>
                <w:bCs/>
                <w:szCs w:val="20"/>
              </w:rPr>
              <w:t>a</w:t>
            </w:r>
            <w:r w:rsidRPr="00957A55">
              <w:rPr>
                <w:rFonts w:ascii="Calibri" w:hAnsi="Calibri" w:cs="Calibri"/>
                <w:b/>
                <w:bCs/>
                <w:spacing w:val="-1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spacing w:val="1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spacing w:val="-1"/>
                <w:szCs w:val="20"/>
              </w:rPr>
              <w:t>ý</w:t>
            </w:r>
            <w:r w:rsidRPr="00957A55">
              <w:rPr>
                <w:rFonts w:ascii="Calibri" w:hAnsi="Calibri" w:cs="Calibri"/>
                <w:b/>
                <w:bCs/>
                <w:spacing w:val="1"/>
                <w:szCs w:val="20"/>
              </w:rPr>
              <w:t>c</w:t>
            </w:r>
            <w:r w:rsidRPr="00957A55">
              <w:rPr>
                <w:rFonts w:ascii="Calibri" w:hAnsi="Calibri" w:cs="Calibri"/>
                <w:b/>
                <w:bCs/>
                <w:szCs w:val="20"/>
              </w:rPr>
              <w:t xml:space="preserve">h </w:t>
            </w:r>
            <w:r w:rsidRPr="00957A55">
              <w:rPr>
                <w:rFonts w:ascii="Calibri" w:hAnsi="Calibri" w:cs="Calibri"/>
                <w:b/>
                <w:bCs/>
                <w:spacing w:val="1"/>
                <w:szCs w:val="20"/>
              </w:rPr>
              <w:t>op</w:t>
            </w:r>
            <w:r w:rsidRPr="00957A55">
              <w:rPr>
                <w:rFonts w:ascii="Calibri" w:hAnsi="Calibri" w:cs="Calibri"/>
                <w:b/>
                <w:bCs/>
                <w:szCs w:val="20"/>
              </w:rPr>
              <w:t>at</w:t>
            </w:r>
            <w:r w:rsidRPr="00957A55">
              <w:rPr>
                <w:rFonts w:ascii="Calibri" w:hAnsi="Calibri" w:cs="Calibri"/>
                <w:b/>
                <w:bCs/>
                <w:spacing w:val="2"/>
                <w:szCs w:val="20"/>
              </w:rPr>
              <w:t>r</w:t>
            </w:r>
            <w:r w:rsidRPr="00957A55">
              <w:rPr>
                <w:rFonts w:ascii="Calibri" w:hAnsi="Calibri" w:cs="Calibri"/>
                <w:b/>
                <w:bCs/>
                <w:szCs w:val="20"/>
              </w:rPr>
              <w:t>e</w:t>
            </w:r>
            <w:r w:rsidRPr="00957A55">
              <w:rPr>
                <w:rFonts w:ascii="Calibri" w:hAnsi="Calibri" w:cs="Calibri"/>
                <w:b/>
                <w:bCs/>
                <w:spacing w:val="1"/>
                <w:szCs w:val="20"/>
              </w:rPr>
              <w:t>n</w:t>
            </w:r>
            <w:r w:rsidRPr="00957A55">
              <w:rPr>
                <w:rFonts w:ascii="Calibri" w:hAnsi="Calibri" w:cs="Calibri"/>
                <w:b/>
                <w:bCs/>
                <w:szCs w:val="20"/>
              </w:rPr>
              <w:t>í</w:t>
            </w:r>
          </w:p>
        </w:tc>
      </w:tr>
      <w:tr w:rsidR="007A4A71" w:rsidRPr="00957A55" w:rsidTr="009A33E2">
        <w:trPr>
          <w:trHeight w:hRule="exact" w:val="111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vané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ára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-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ele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é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ké 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7A7F4D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02"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pacing w:val="-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02" w:right="-20" w:firstLine="0"/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m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m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(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úsi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)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ty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ky 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m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ad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ne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m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s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> 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bsl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rac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néh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-5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P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 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h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ov</w:t>
            </w:r>
          </w:p>
        </w:tc>
      </w:tr>
      <w:tr w:rsidR="007A4A71" w:rsidRPr="00957A55" w:rsidTr="009A33E2">
        <w:trPr>
          <w:trHeight w:hRule="exact" w:val="17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7A7F4D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az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ele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kým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ia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nn</w:t>
            </w:r>
            <w:proofErr w:type="spellEnd"/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957A55">
              <w:rPr>
                <w:rFonts w:ascii="Calibri" w:hAnsi="Calibri" w:cs="Calibri"/>
                <w:sz w:val="18"/>
                <w:szCs w:val="18"/>
              </w:rPr>
              <w:t>vn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7A7F4D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02"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az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inn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dušn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*d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ty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 al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blí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</w:t>
            </w:r>
            <w:r w:rsidRPr="00957A55">
              <w:rPr>
                <w:rFonts w:ascii="Calibri" w:hAnsi="Calibri" w:cs="Calibri"/>
                <w:spacing w:val="-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ní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vys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éh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ät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i 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a,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ty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 al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ib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tyk</w:t>
            </w:r>
            <w:r w:rsidRPr="00957A55">
              <w:rPr>
                <w:rFonts w:ascii="Calibri" w:hAnsi="Calibri" w:cs="Calibri"/>
                <w:spacing w:val="-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tým ve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raz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 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v. 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ät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m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mi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dnu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tých 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kých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ráce</w:t>
            </w:r>
          </w:p>
        </w:tc>
      </w:tr>
      <w:tr w:rsidR="007A4A71" w:rsidRPr="00957A55" w:rsidTr="009A33E2">
        <w:trPr>
          <w:trHeight w:hRule="exact" w:val="17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4E1BB7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Prá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> 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vo 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nad 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ľn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u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hĺb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4E1BB7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40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ed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tu</w:t>
            </w:r>
            <w:r w:rsidRPr="00957A55">
              <w:rPr>
                <w:rFonts w:ascii="Calibri" w:hAnsi="Calibri" w:cs="Calibri"/>
                <w:spacing w:val="-5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ed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tu a 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álu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ky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 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není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lavy</w:t>
            </w:r>
            <w:r w:rsidRPr="00957A55">
              <w:rPr>
                <w:rFonts w:ascii="Calibri" w:hAnsi="Calibri" w:cs="Calibri"/>
                <w:spacing w:val="-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(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die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 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ál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.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)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ú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se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éh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éh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o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álu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 z</w:t>
            </w:r>
            <w:r w:rsidRPr="00957A55">
              <w:rPr>
                <w:rFonts w:ascii="Calibri" w:hAnsi="Calibri" w:cs="Calibri"/>
                <w:spacing w:val="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y;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álu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j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šin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kých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ráce</w:t>
            </w:r>
          </w:p>
        </w:tc>
      </w:tr>
      <w:tr w:rsidR="007A4A71" w:rsidRPr="00957A55" w:rsidTr="009A33E2">
        <w:trPr>
          <w:trHeight w:hRule="exact" w:val="9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Prá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nad 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ľn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u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hĺb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 v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u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mi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ta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 vo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kých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ráce</w:t>
            </w:r>
          </w:p>
        </w:tc>
      </w:tr>
      <w:tr w:rsidR="007A4A71" w:rsidRPr="00957A55" w:rsidTr="009A33E2">
        <w:trPr>
          <w:trHeight w:hRule="exact" w:val="9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z w:val="18"/>
                <w:szCs w:val="18"/>
              </w:rPr>
              <w:t>Prá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vo 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nad 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ľn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u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hĺb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> 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vrat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kcií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vratkých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kcií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ré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rč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re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rácu vo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rac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kých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ýc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ráce</w:t>
            </w:r>
          </w:p>
        </w:tc>
      </w:tr>
      <w:tr w:rsidR="007A4A71" w:rsidRPr="003C4A20" w:rsidTr="009A33E2">
        <w:trPr>
          <w:trHeight w:hRule="exact" w:val="48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3C4A20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lastRenderedPageBreak/>
              <w:t>Prá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nco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vo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nad 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ľn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u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hĺb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3C4A20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d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3C4A20">
              <w:rPr>
                <w:rFonts w:ascii="Calibri" w:hAnsi="Calibri" w:cs="Calibri"/>
                <w:sz w:val="18"/>
                <w:szCs w:val="18"/>
              </w:rPr>
              <w:t>*p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stn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z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- z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oľn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h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nez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sten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aj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s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avi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onš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ru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kcií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pod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.;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ráci a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poh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osô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b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lešení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7A4A7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odobe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an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bre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n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dop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vaných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el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. vrát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ko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že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m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nez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é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pod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l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ah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>
              <w:rPr>
                <w:rFonts w:ascii="Calibri" w:hAnsi="Calibri" w:cs="Calibri"/>
                <w:sz w:val="18"/>
                <w:szCs w:val="18"/>
              </w:rPr>
              <w:t>;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zho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vaní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debneni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a,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be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óno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3C4A20">
              <w:rPr>
                <w:rFonts w:ascii="Calibri" w:hAnsi="Calibri" w:cs="Calibri"/>
                <w:sz w:val="18"/>
                <w:szCs w:val="18"/>
              </w:rPr>
              <w:t>oddebňo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 xml:space="preserve"> 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pod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.;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ráci a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poh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blíz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ľných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nez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h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ob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odo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ýc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h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(b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al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kóno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vé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logg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),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u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schodis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ram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n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podes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t, výťa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ho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t,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 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upo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podl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 o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veľk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ad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25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m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(n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r.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re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sl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rubi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a, m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edze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ry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me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dz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onš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ru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kč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ými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vkami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podl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h)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tie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račs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ajr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ôzne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šíc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 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onšt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kcií a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den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vo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ke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šplhan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upo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vaní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onš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ru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kč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rvk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y,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onš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ru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kcii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l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ešeni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a;</w:t>
            </w:r>
          </w:p>
          <w:p w:rsidR="007A4A71" w:rsidRPr="003C4A20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d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lešeni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a,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lešeni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a,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vrá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ten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ne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enéh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po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zdnéh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o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lešeni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3C4A20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3C4A20">
              <w:rPr>
                <w:rFonts w:ascii="Calibri" w:hAnsi="Calibri" w:cs="Calibri"/>
                <w:sz w:val="18"/>
                <w:szCs w:val="18"/>
              </w:rPr>
              <w:t>Odbo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s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pôsobilos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použí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proofErr w:type="spellStart"/>
            <w:r w:rsidRPr="003C4A20">
              <w:rPr>
                <w:rFonts w:ascii="Calibri" w:hAnsi="Calibri" w:cs="Calibri"/>
                <w:sz w:val="18"/>
                <w:szCs w:val="18"/>
              </w:rPr>
              <w:t>OOPP</w:t>
            </w:r>
            <w:proofErr w:type="spellEnd"/>
            <w:r w:rsidRPr="003C4A20">
              <w:rPr>
                <w:rFonts w:ascii="Calibri" w:hAnsi="Calibri" w:cs="Calibri"/>
                <w:sz w:val="18"/>
                <w:szCs w:val="18"/>
              </w:rPr>
              <w:t>, dod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echnologic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kých a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bezpečnostn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3C4A20">
              <w:rPr>
                <w:rFonts w:ascii="Calibri" w:hAnsi="Calibri" w:cs="Calibri"/>
                <w:sz w:val="18"/>
                <w:szCs w:val="18"/>
              </w:rPr>
              <w:t xml:space="preserve"> pos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upov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ráv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niz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ci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3C4A20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ráce</w:t>
            </w:r>
          </w:p>
        </w:tc>
      </w:tr>
      <w:tr w:rsidR="007A4A71" w:rsidRPr="003C4A20" w:rsidTr="009A33E2">
        <w:trPr>
          <w:trHeight w:hRule="exact" w:val="7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tav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enis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ko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rac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vi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pod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la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k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uni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kác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–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poh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yb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osô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osob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y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hĺb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3C4A20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3C4A20">
              <w:rPr>
                <w:rFonts w:ascii="Calibri" w:hAnsi="Calibri" w:cs="Calibri"/>
                <w:sz w:val="18"/>
                <w:szCs w:val="18"/>
              </w:rPr>
              <w:t>* pád do hĺbky (do výkopov, priehlbín, pošmyknutie</w:t>
            </w:r>
          </w:p>
          <w:p w:rsidR="007A4A71" w:rsidRPr="003C4A20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3C4A20">
              <w:rPr>
                <w:rFonts w:ascii="Calibri" w:hAnsi="Calibri" w:cs="Calibri"/>
                <w:sz w:val="18"/>
                <w:szCs w:val="18"/>
              </w:rPr>
              <w:t>pri chôdzi po svahoch a pod.);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3C4A20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3C4A20">
              <w:rPr>
                <w:rFonts w:ascii="Calibri" w:hAnsi="Calibri" w:cs="Calibri"/>
                <w:sz w:val="18"/>
                <w:szCs w:val="18"/>
              </w:rPr>
              <w:t xml:space="preserve">Používanie </w:t>
            </w:r>
            <w:proofErr w:type="spellStart"/>
            <w:r w:rsidRPr="003C4A20">
              <w:rPr>
                <w:rFonts w:ascii="Calibri" w:hAnsi="Calibri" w:cs="Calibri"/>
                <w:sz w:val="18"/>
                <w:szCs w:val="18"/>
              </w:rPr>
              <w:t>OOPP</w:t>
            </w:r>
            <w:proofErr w:type="spellEnd"/>
            <w:r w:rsidRPr="003C4A20">
              <w:rPr>
                <w:rFonts w:ascii="Calibri" w:hAnsi="Calibri" w:cs="Calibri"/>
                <w:sz w:val="18"/>
                <w:szCs w:val="18"/>
              </w:rPr>
              <w:t>, dodržiavanie technologických a bezpečnostných postupov, správna organizácia práce</w:t>
            </w:r>
          </w:p>
        </w:tc>
      </w:tr>
      <w:tr w:rsidR="007A4A71" w:rsidRPr="003C4A20" w:rsidTr="009A33E2">
        <w:trPr>
          <w:trHeight w:hRule="exact" w:val="24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tav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enis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ko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rac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vi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pod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la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 a k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uni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kác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–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poh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osô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osob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y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vi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3C4A20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3C4A20">
              <w:rPr>
                <w:rFonts w:ascii="Calibri" w:hAnsi="Calibri" w:cs="Calibri"/>
                <w:sz w:val="18"/>
                <w:szCs w:val="18"/>
              </w:rPr>
              <w:t xml:space="preserve">* pád, narazenie rôznych častí tela po následnom páde v priestoroch staveniska, podvrtnutie nohy pri chôdzi osôb po staveniskových komunikáciách a podlahách, </w:t>
            </w:r>
            <w:proofErr w:type="spellStart"/>
            <w:r w:rsidRPr="003C4A20">
              <w:rPr>
                <w:rFonts w:ascii="Calibri" w:hAnsi="Calibri" w:cs="Calibri"/>
                <w:sz w:val="18"/>
                <w:szCs w:val="18"/>
              </w:rPr>
              <w:t>pracov</w:t>
            </w:r>
            <w:proofErr w:type="spellEnd"/>
            <w:r w:rsidRPr="003C4A20">
              <w:rPr>
                <w:rFonts w:ascii="Calibri" w:hAnsi="Calibri" w:cs="Calibri"/>
                <w:sz w:val="18"/>
                <w:szCs w:val="18"/>
              </w:rPr>
              <w:t>. schodíkoch, rampách, vyrovnávacích mostíkoch, lávkach, plošinách a iných pomocných pracovných podlahách; * pošmyknutie pri chôdzi po teréne, zablatených, zasnežených a namrznutých komunikáciách a na vonkajších staveniskových priestoroch;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3C4A20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3C4A20">
              <w:rPr>
                <w:rFonts w:ascii="Calibri" w:hAnsi="Calibri" w:cs="Calibri"/>
                <w:sz w:val="18"/>
                <w:szCs w:val="18"/>
              </w:rPr>
              <w:t xml:space="preserve">Používanie </w:t>
            </w:r>
            <w:proofErr w:type="spellStart"/>
            <w:r w:rsidRPr="003C4A20">
              <w:rPr>
                <w:rFonts w:ascii="Calibri" w:hAnsi="Calibri" w:cs="Calibri"/>
                <w:sz w:val="18"/>
                <w:szCs w:val="18"/>
              </w:rPr>
              <w:t>OOPP</w:t>
            </w:r>
            <w:proofErr w:type="spellEnd"/>
            <w:r w:rsidRPr="003C4A20">
              <w:rPr>
                <w:rFonts w:ascii="Calibri" w:hAnsi="Calibri" w:cs="Calibri"/>
                <w:sz w:val="18"/>
                <w:szCs w:val="18"/>
              </w:rPr>
              <w:t>, dodržiavanie technologických a bezpečnostných postupov, správna organizácia práce</w:t>
            </w:r>
          </w:p>
        </w:tc>
      </w:tr>
      <w:tr w:rsidR="007A4A71" w:rsidRPr="00957A55" w:rsidTr="009A33E2">
        <w:trPr>
          <w:trHeight w:hRule="exact" w:val="18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Br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a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edme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edme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pr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tov a 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álu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z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> 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vý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ky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 zame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ca s 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ení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 a zra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není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m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lavy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(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ára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die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, mo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táž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 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ál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.);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ú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my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zovan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éh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 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tovan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éh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álu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 jed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vých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tov z 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y;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ý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álu z mo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táž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j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šin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1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rná sp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sť,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ívanie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držiavanie techn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kých a 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stný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v, správna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rga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ia práce</w:t>
            </w:r>
          </w:p>
        </w:tc>
      </w:tr>
      <w:tr w:rsidR="007A4A71" w:rsidRPr="00957A55" w:rsidTr="009A33E2">
        <w:trPr>
          <w:trHeight w:hRule="exact" w:val="7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up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y a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zos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up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výs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tup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zos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up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zame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ca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vý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 zo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 zvýše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é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ta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ráce;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ívanie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držiavanie techn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kých a 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stný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v, správna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rga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ia práce</w:t>
            </w:r>
          </w:p>
        </w:tc>
      </w:tr>
      <w:tr w:rsidR="007A4A71" w:rsidRPr="00957A55" w:rsidTr="009A33E2">
        <w:trPr>
          <w:trHeight w:hRule="exact" w:val="18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Zvára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z w:val="18"/>
                <w:szCs w:val="18"/>
              </w:rPr>
              <w:t>Oh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ozen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vára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l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rozovan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zvárača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vdyc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ovaní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dli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vín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kaj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ch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zvára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í –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ó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ov,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rachov,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Ka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dé prac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visko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musí byť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vybavené ru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nými hasia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imi prístr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jmi al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bo inými hasia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imi pr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strie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kami určen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é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hu a v určen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m mn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ož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stve;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rná sp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sť,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ívanie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PP</w:t>
            </w:r>
            <w:proofErr w:type="spellEnd"/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 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držiavanie techn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kých a 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stný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v, správna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rga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ia práce</w:t>
            </w:r>
          </w:p>
        </w:tc>
      </w:tr>
      <w:tr w:rsidR="007A4A71" w:rsidRPr="00957A55" w:rsidTr="009A33E2">
        <w:trPr>
          <w:trHeight w:hRule="exact" w:val="18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Zvára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1188F">
              <w:rPr>
                <w:rFonts w:ascii="Calibri" w:hAnsi="Calibri" w:cs="Calibri"/>
                <w:sz w:val="18"/>
                <w:szCs w:val="18"/>
              </w:rPr>
              <w:t>el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.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oblú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z w:val="18"/>
                <w:szCs w:val="18"/>
              </w:rPr>
              <w:t>Pop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ál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vára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ále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o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ce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ovrchy;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ále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rôz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ych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ča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tí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 roz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tav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ým  kovom,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kom</w:t>
            </w:r>
            <w:proofErr w:type="spellEnd"/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rus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ky</w:t>
            </w:r>
            <w:proofErr w:type="spellEnd"/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.;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Ka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dé prac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visko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musí byť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vybavené ru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nými hasia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imi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prístr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jmi al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bo inými hasia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imi pr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strie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kami určen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é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hu a v určen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m mn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ož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stve;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rná sp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sť,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ívanie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, 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držiavanie te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kých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a 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stný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v,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správna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rga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ia práce</w:t>
            </w:r>
          </w:p>
        </w:tc>
      </w:tr>
      <w:tr w:rsidR="007A4A71" w:rsidRPr="00957A55" w:rsidTr="009A33E2">
        <w:trPr>
          <w:trHeight w:hRule="exact" w:val="9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z w:val="18"/>
                <w:szCs w:val="18"/>
              </w:rPr>
              <w:lastRenderedPageBreak/>
              <w:t>Ručn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m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anipul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ci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doln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ho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 k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onč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at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in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br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né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é ko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čat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y,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araz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ie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om;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om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>lia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deni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araz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k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ôh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vyšmyk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tí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 vyk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ĺ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tí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 z 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ky;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1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rná sp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sť,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ívanie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, 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držiavanie techn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kých a 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stný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v, správna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rga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ia práce</w:t>
            </w:r>
          </w:p>
        </w:tc>
      </w:tr>
      <w:tr w:rsidR="007A4A71" w:rsidRPr="00957A55" w:rsidTr="009A33E2">
        <w:trPr>
          <w:trHeight w:hRule="exact" w:val="42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vé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ozidl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rav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é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nehod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ia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hnut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ie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osob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mat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ál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m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o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tv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boční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c</w:t>
            </w:r>
          </w:p>
          <w:p w:rsidR="007A4A7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áraz</w:t>
            </w:r>
            <w:r w:rsidRPr="001118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ozidl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ká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ku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1188F">
              <w:rPr>
                <w:rFonts w:ascii="Calibri" w:hAnsi="Calibri" w:cs="Calibri"/>
                <w:sz w:val="18"/>
                <w:szCs w:val="18"/>
              </w:rPr>
              <w:t>zí</w:t>
            </w:r>
            <w:r>
              <w:rPr>
                <w:rFonts w:ascii="Calibri" w:hAnsi="Calibri" w:cs="Calibri"/>
                <w:sz w:val="18"/>
                <w:szCs w:val="18"/>
              </w:rPr>
              <w:t>j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deni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oz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takt vozi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la s 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, s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ým vozi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lom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kážkou -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rav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é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y: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- zrážka 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idie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(č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eln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á, z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, zoza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)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-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áraz voz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idl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kážku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-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vráte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idl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- </w:t>
            </w:r>
            <w:proofErr w:type="spellStart"/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deni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proofErr w:type="spellEnd"/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idl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 mimo vozovku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-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ájaz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, zac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raz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 zraz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ie 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vozi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lom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-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raz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 pr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 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  vozi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lom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 ča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ti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tav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 či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j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j ko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nš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kci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;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za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ia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e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racov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ní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ka 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álom a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> 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tmi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otvára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ní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c a za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é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 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la;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zra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racov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ní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ka 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álom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tým z kor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 (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j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oc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y) vozi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la;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áraz voz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idl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kážk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, pr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vrát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eni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voz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idl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a;</w:t>
            </w:r>
          </w:p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ne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žiad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ce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s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amovoľné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roz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beh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nut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 w:rsidRPr="0011188F">
              <w:rPr>
                <w:rFonts w:ascii="Calibri" w:hAnsi="Calibri" w:cs="Calibri"/>
                <w:spacing w:val="-1"/>
                <w:sz w:val="18"/>
                <w:szCs w:val="18"/>
              </w:rPr>
              <w:t>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11188F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pacing w:val="1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rná sp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sť na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vede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ie 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vý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 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idiel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a stavebný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 str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v,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ívanie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, 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držiavanie techn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kých a 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stný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h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st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 xml:space="preserve">v, správna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rga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11188F">
              <w:rPr>
                <w:rFonts w:ascii="Calibri" w:hAnsi="Calibri" w:cs="Calibri"/>
                <w:spacing w:val="1"/>
                <w:sz w:val="18"/>
                <w:szCs w:val="18"/>
              </w:rPr>
              <w:t>ia práce</w:t>
            </w:r>
          </w:p>
        </w:tc>
      </w:tr>
      <w:tr w:rsidR="007A4A71" w:rsidRPr="00957A55" w:rsidTr="009A33E2">
        <w:trPr>
          <w:trHeight w:hRule="exact" w:val="153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2E789D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Nebe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jamy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y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eh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bní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t,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3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jám a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.;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before="1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ými a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mi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m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v;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before="1" w:line="241" w:lineRule="auto"/>
              <w:ind w:right="337" w:firstLine="0"/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rv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kcie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proofErr w:type="spellEnd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ka;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kých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ráce</w:t>
            </w:r>
          </w:p>
        </w:tc>
      </w:tr>
      <w:tr w:rsidR="007A4A71" w:rsidRPr="00957A55" w:rsidTr="009A33E2">
        <w:trPr>
          <w:trHeight w:hRule="exact" w:val="185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2E789D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–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vyk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áva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2E789D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f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rmác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proofErr w:type="spellEnd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aval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udu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 vo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de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f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rmác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proofErr w:type="spellEnd"/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ava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udu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 vo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</w:t>
            </w:r>
            <w:r w:rsidRPr="00957A55">
              <w:rPr>
                <w:rFonts w:ascii="Calibri" w:hAnsi="Calibri" w:cs="Calibri"/>
                <w:spacing w:val="-2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  <w:p w:rsidR="007A4A7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tí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 xml:space="preserve"> a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</w:t>
            </w:r>
            <w:r w:rsidRPr="00957A55">
              <w:rPr>
                <w:rFonts w:ascii="Calibri" w:hAnsi="Calibri" w:cs="Calibri"/>
                <w:spacing w:val="-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 fu</w:t>
            </w:r>
            <w:r w:rsidRPr="00957A55">
              <w:rPr>
                <w:rFonts w:ascii="Calibri" w:hAnsi="Calibri" w:cs="Calibri"/>
                <w:spacing w:val="-2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kci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z w:val="18"/>
                <w:szCs w:val="18"/>
              </w:rPr>
              <w:t>*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aval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-5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pacing w:val="-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5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ráci vo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ť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vyk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ávaj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enie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kých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ráce</w:t>
            </w:r>
          </w:p>
        </w:tc>
      </w:tr>
      <w:tr w:rsidR="007A4A71" w:rsidRPr="00957A55" w:rsidTr="009A33E2">
        <w:trPr>
          <w:trHeight w:hRule="exact" w:val="242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2E789D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inie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ku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(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vatky,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súbeh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 výs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avby, 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rľavé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átky, 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a, 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2E789D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pacing w:val="-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ravia</w:t>
            </w:r>
            <w:r w:rsidRPr="00957A55">
              <w:rPr>
                <w:rFonts w:ascii="Calibri" w:hAnsi="Calibri" w:cs="Calibri"/>
                <w:spacing w:val="-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ti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rac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ka vyk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ávaj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o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rácu 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blí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ti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ini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kych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*p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inie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kych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 a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ýva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ca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before="2" w:line="238" w:lineRule="auto"/>
              <w:ind w:right="793" w:firstLine="0"/>
            </w:pP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-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 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kých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v,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ráce,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avi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 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inie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kych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tí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(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kách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ám,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legisl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rmách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ď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.)</w:t>
            </w:r>
          </w:p>
        </w:tc>
      </w:tr>
      <w:tr w:rsidR="007A4A71" w:rsidRPr="00957A55" w:rsidTr="009A33E2">
        <w:trPr>
          <w:trHeight w:hRule="exact" w:val="84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ka</w:t>
            </w:r>
            <w:r w:rsidRPr="00957A55">
              <w:rPr>
                <w:rFonts w:ascii="Calibri" w:hAnsi="Calibri" w:cs="Calibri"/>
                <w:spacing w:val="-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sú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s výs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avb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F01F2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Nebe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tvo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F01F2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*p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z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y;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 a 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ky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 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není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avy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(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die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 mat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ál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.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)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F01F2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kých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v,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ráce</w:t>
            </w:r>
          </w:p>
        </w:tc>
      </w:tr>
      <w:tr w:rsidR="007A4A71" w:rsidRPr="00957A55" w:rsidTr="009A33E2">
        <w:trPr>
          <w:trHeight w:hRule="exact" w:val="85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F01F2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Pr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fil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én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ky k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ré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jú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o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avby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F01F2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Nebe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tvo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h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*p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z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F01F2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 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proofErr w:type="spellStart"/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proofErr w:type="spellEnd"/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ržiavan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kých 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v,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g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ráce</w:t>
            </w:r>
          </w:p>
        </w:tc>
      </w:tr>
      <w:tr w:rsidR="007A4A71" w:rsidRPr="00957A55" w:rsidTr="009A33E2">
        <w:trPr>
          <w:trHeight w:hRule="exact" w:val="9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</w:pPr>
            <w:r w:rsidRPr="00957A55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yb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 xml:space="preserve">ôb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ies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F01F2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oč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as výs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avby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F01F2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*p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y;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y;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Pr="00F01F2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Za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 a</w:t>
            </w:r>
            <w:r>
              <w:rPr>
                <w:rFonts w:ascii="Calibri" w:hAnsi="Calibri" w:cs="Calibri"/>
                <w:spacing w:val="1"/>
                <w:sz w:val="18"/>
                <w:szCs w:val="18"/>
              </w:rPr>
              <w:t> 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ka, vy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-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rás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 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tach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tých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ebn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ými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ravami</w:t>
            </w:r>
          </w:p>
        </w:tc>
      </w:tr>
      <w:tr w:rsidR="007A4A71" w:rsidRPr="00957A55" w:rsidTr="009A33E2">
        <w:trPr>
          <w:trHeight w:hRule="exact" w:val="3305"/>
        </w:trPr>
        <w:tc>
          <w:tcPr>
            <w:tcW w:w="9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7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P</w:t>
            </w:r>
            <w:r w:rsidRPr="00957A55">
              <w:rPr>
                <w:rFonts w:ascii="Calibri" w:hAnsi="Calibri" w:cs="Calibri"/>
                <w:b/>
                <w:bCs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b/>
                <w:bCs/>
                <w:sz w:val="18"/>
                <w:szCs w:val="18"/>
              </w:rPr>
              <w:t>známka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: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</w:p>
          <w:p w:rsidR="007A4A7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20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20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ň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9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19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9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je</w:t>
            </w:r>
            <w:r w:rsidRPr="00957A55">
              <w:rPr>
                <w:rFonts w:ascii="Calibri" w:hAnsi="Calibri" w:cs="Calibri"/>
                <w:spacing w:val="2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9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19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tav</w:t>
            </w:r>
            <w:r w:rsidRPr="00957A55">
              <w:rPr>
                <w:rFonts w:ascii="Calibri" w:hAnsi="Calibri" w:cs="Calibri"/>
                <w:spacing w:val="19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5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y, </w:t>
            </w:r>
            <w:r w:rsidRPr="00957A55">
              <w:rPr>
                <w:rFonts w:ascii="Calibri" w:hAnsi="Calibri" w:cs="Calibri"/>
                <w:spacing w:val="38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20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9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vým</w:t>
            </w:r>
            <w:r w:rsidRPr="00957A55">
              <w:rPr>
                <w:rFonts w:ascii="Calibri" w:hAnsi="Calibri" w:cs="Calibri"/>
                <w:spacing w:val="20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20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myk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vým</w:t>
            </w:r>
            <w:r w:rsidRPr="00957A55">
              <w:rPr>
                <w:rFonts w:ascii="Calibri" w:hAnsi="Calibri" w:cs="Calibri"/>
                <w:spacing w:val="20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sil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2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2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2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25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ré</w:t>
            </w:r>
            <w:r w:rsidRPr="00957A55">
              <w:rPr>
                <w:rFonts w:ascii="Calibri" w:hAnsi="Calibri" w:cs="Calibri"/>
                <w:spacing w:val="2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je</w:t>
            </w:r>
            <w:r w:rsidRPr="00957A55">
              <w:rPr>
                <w:rFonts w:ascii="Calibri" w:hAnsi="Calibri" w:cs="Calibri"/>
                <w:spacing w:val="2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 w:rsidRPr="00957A55">
              <w:rPr>
                <w:rFonts w:ascii="Calibri" w:hAnsi="Calibri" w:cs="Calibri"/>
                <w:spacing w:val="26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</w:t>
            </w:r>
            <w:r w:rsidRPr="00957A55">
              <w:rPr>
                <w:rFonts w:ascii="Calibri" w:hAnsi="Calibri" w:cs="Calibri"/>
                <w:spacing w:val="2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25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ak</w:t>
            </w:r>
            <w:r w:rsidRPr="00957A55">
              <w:rPr>
                <w:rFonts w:ascii="Calibri" w:hAnsi="Calibri" w:cs="Calibri"/>
                <w:spacing w:val="2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2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25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ku</w:t>
            </w:r>
            <w:r w:rsidRPr="00957A55">
              <w:rPr>
                <w:rFonts w:ascii="Calibri" w:hAnsi="Calibri" w:cs="Calibri"/>
                <w:spacing w:val="2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ú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2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y.</w:t>
            </w:r>
            <w:r w:rsidRPr="00957A55">
              <w:rPr>
                <w:rFonts w:ascii="Calibri" w:hAnsi="Calibri" w:cs="Calibri"/>
                <w:spacing w:val="25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2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2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ty</w:t>
            </w:r>
            <w:r w:rsidRPr="00957A55">
              <w:rPr>
                <w:rFonts w:ascii="Calibri" w:hAnsi="Calibri" w:cs="Calibri"/>
                <w:spacing w:val="2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24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ed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 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vyš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ät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v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ť 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ô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1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vyš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1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ätí</w:t>
            </w:r>
            <w:r w:rsidRPr="00957A55">
              <w:rPr>
                <w:rFonts w:ascii="Calibri" w:hAnsi="Calibri" w:cs="Calibri"/>
                <w:spacing w:val="1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:</w:t>
            </w:r>
            <w:r w:rsidRPr="00957A55">
              <w:rPr>
                <w:rFonts w:ascii="Calibri" w:hAnsi="Calibri" w:cs="Calibri"/>
                <w:spacing w:val="1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vä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ĺ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ky</w:t>
            </w:r>
            <w:r w:rsidRPr="00957A55">
              <w:rPr>
                <w:rFonts w:ascii="Calibri" w:hAnsi="Calibri" w:cs="Calibri"/>
                <w:spacing w:val="1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op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1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4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1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957A55">
              <w:rPr>
                <w:rFonts w:ascii="Calibri" w:hAnsi="Calibri" w:cs="Calibri"/>
                <w:spacing w:val="1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1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ak</w:t>
            </w:r>
            <w:r w:rsidRPr="00957A55">
              <w:rPr>
                <w:rFonts w:ascii="Calibri" w:hAnsi="Calibri" w:cs="Calibri"/>
                <w:spacing w:val="1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1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rhlin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1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957A55">
              <w:rPr>
                <w:rFonts w:ascii="Calibri" w:hAnsi="Calibri" w:cs="Calibri"/>
                <w:spacing w:val="12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 vyk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j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vrchu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ri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y a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rácie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vy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vo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é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u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idie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7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 má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mi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 vä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č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ah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y,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tým ťa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6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ož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ši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je z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bil</w:t>
            </w:r>
            <w:r w:rsidRPr="00957A55">
              <w:rPr>
                <w:rFonts w:ascii="Calibri" w:hAnsi="Calibri" w:cs="Calibri"/>
                <w:spacing w:val="2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ty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ie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957A55">
              <w:rPr>
                <w:rFonts w:ascii="Calibri" w:hAnsi="Calibri" w:cs="Calibri"/>
                <w:spacing w:val="3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vah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v v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 vytv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h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7A4A71" w:rsidRPr="00F01F21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/>
              <w:rPr>
                <w:rFonts w:ascii="Calibri" w:hAnsi="Calibri" w:cs="Calibri"/>
                <w:sz w:val="18"/>
                <w:szCs w:val="18"/>
              </w:rPr>
            </w:pP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ind w:right="-20" w:firstLine="0"/>
              <w:rPr>
                <w:rFonts w:ascii="Calibri" w:hAnsi="Calibri" w:cs="Calibri"/>
                <w:sz w:val="18"/>
                <w:szCs w:val="18"/>
              </w:rPr>
            </w:pP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tav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957A55">
              <w:rPr>
                <w:rFonts w:ascii="Calibri" w:hAnsi="Calibri" w:cs="Calibri"/>
                <w:spacing w:val="1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</w:p>
          <w:p w:rsidR="007A4A71" w:rsidRPr="00957A55" w:rsidRDefault="007A4A71" w:rsidP="009A33E2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-20"/>
            </w:pPr>
            <w:r w:rsidRPr="00F01F21">
              <w:rPr>
                <w:rFonts w:ascii="Calibri" w:hAnsi="Calibri" w:cs="Calibri"/>
                <w:sz w:val="18"/>
                <w:szCs w:val="18"/>
              </w:rPr>
              <w:t>Nosn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onš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ru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kc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(s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oži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ar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pilie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re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pod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.)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je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ožn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mech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nic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ky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aťa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ži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ť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až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dos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ia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hnu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tí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ech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nic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kých vla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nos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tí </w:t>
            </w:r>
            <w:proofErr w:type="spellStart"/>
            <w:r w:rsidRPr="00F01F21">
              <w:rPr>
                <w:rFonts w:ascii="Calibri" w:hAnsi="Calibri" w:cs="Calibri"/>
                <w:sz w:val="18"/>
                <w:szCs w:val="18"/>
              </w:rPr>
              <w:t>no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vo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óno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vaných</w:t>
            </w:r>
            <w:proofErr w:type="spellEnd"/>
            <w:r w:rsidRPr="00F01F21">
              <w:rPr>
                <w:rFonts w:ascii="Calibri" w:hAnsi="Calibri" w:cs="Calibri"/>
                <w:sz w:val="18"/>
                <w:szCs w:val="18"/>
              </w:rPr>
              <w:t xml:space="preserve"> 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ák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l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do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(p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vytvr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dnut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be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ónu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)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al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eb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dos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očno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zhu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nen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í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ze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in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y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pr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i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ic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dzo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vaní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amo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ze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, r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esp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ai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ení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m tých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t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onš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ru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kcií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tvami al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eb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o v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zpe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rami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re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z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a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bezpečeni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ic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h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ta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bili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ty. Pri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op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ravá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h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be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óno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h a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železobe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óno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vý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 k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onš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ru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kcií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j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e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po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rebn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é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postupo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vať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pod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ľa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sch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vál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en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ý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h</w:t>
            </w:r>
            <w:r w:rsidRPr="00F01F2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echnologic</w:t>
            </w:r>
            <w:r w:rsidRPr="00957A55">
              <w:rPr>
                <w:rFonts w:ascii="Calibri" w:hAnsi="Calibri" w:cs="Calibri"/>
                <w:sz w:val="18"/>
                <w:szCs w:val="18"/>
              </w:rPr>
              <w:t xml:space="preserve">kých 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pos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t</w:t>
            </w:r>
            <w:r w:rsidRPr="00F01F21">
              <w:rPr>
                <w:rFonts w:ascii="Calibri" w:hAnsi="Calibri" w:cs="Calibri"/>
                <w:sz w:val="18"/>
                <w:szCs w:val="18"/>
              </w:rPr>
              <w:t>upo</w:t>
            </w:r>
            <w:r w:rsidRPr="00957A55">
              <w:rPr>
                <w:rFonts w:ascii="Calibri" w:hAnsi="Calibri" w:cs="Calibri"/>
                <w:sz w:val="18"/>
                <w:szCs w:val="18"/>
              </w:rPr>
              <w:t>v.</w:t>
            </w:r>
          </w:p>
        </w:tc>
      </w:tr>
    </w:tbl>
    <w:p w:rsidR="007A4A71" w:rsidRPr="00AE7CC1" w:rsidRDefault="007A4A71" w:rsidP="007A4A71">
      <w:pPr>
        <w:widowControl w:val="0"/>
        <w:rPr>
          <w:rFonts w:cs="Arial"/>
          <w:sz w:val="18"/>
        </w:rPr>
      </w:pPr>
    </w:p>
    <w:p w:rsidR="00F82389" w:rsidRDefault="00F82389" w:rsidP="003F3F66">
      <w:pPr>
        <w:jc w:val="both"/>
      </w:pPr>
    </w:p>
    <w:sectPr w:rsidR="00F82389" w:rsidSect="009A33E2">
      <w:footerReference w:type="default" r:id="rId20"/>
      <w:pgSz w:w="11906" w:h="16838" w:code="9"/>
      <w:pgMar w:top="816" w:right="1418" w:bottom="993" w:left="1418" w:header="284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F0E" w:rsidRDefault="00082F0E" w:rsidP="009072C5">
      <w:r>
        <w:separator/>
      </w:r>
    </w:p>
  </w:endnote>
  <w:endnote w:type="continuationSeparator" w:id="0">
    <w:p w:rsidR="00082F0E" w:rsidRDefault="00082F0E" w:rsidP="0090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nymed">
    <w:altName w:val="Symbol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714342"/>
      <w:docPartObj>
        <w:docPartGallery w:val="Page Numbers (Bottom of Page)"/>
        <w:docPartUnique/>
      </w:docPartObj>
    </w:sdtPr>
    <w:sdtEndPr/>
    <w:sdtContent>
      <w:p w:rsidR="00041830" w:rsidRDefault="00041830" w:rsidP="0092772A">
        <w:pPr>
          <w:pStyle w:val="Zpat"/>
        </w:pPr>
        <w:r>
          <w:t xml:space="preserve">                                                                          </w:t>
        </w:r>
        <w:sdt>
          <w:sdtPr>
            <w:id w:val="-1644889239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 w:rsidR="00A73DEE">
              <w:rPr>
                <w:noProof/>
              </w:rPr>
              <w:t>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/ 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 w:rsidR="00A73DEE">
              <w:rPr>
                <w:noProof/>
              </w:rPr>
              <w:t>16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                                                     </w:t>
            </w:r>
            <w:r w:rsidRPr="00C5262F">
              <w:rPr>
                <w:color w:val="808080" w:themeColor="background1" w:themeShade="80"/>
                <w:sz w:val="28"/>
                <w:szCs w:val="28"/>
              </w:rPr>
              <w:t>TS1</w:t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1708121"/>
      <w:docPartObj>
        <w:docPartGallery w:val="Page Numbers (Bottom of Page)"/>
        <w:docPartUnique/>
      </w:docPartObj>
    </w:sdtPr>
    <w:sdtEndPr/>
    <w:sdtContent>
      <w:p w:rsidR="00041830" w:rsidRDefault="00041830" w:rsidP="0092772A">
        <w:pPr>
          <w:pStyle w:val="Zpat"/>
        </w:pPr>
        <w:r>
          <w:t xml:space="preserve">                                                                          </w:t>
        </w:r>
        <w:sdt>
          <w:sdtPr>
            <w:id w:val="629368928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 w:rsidR="00A73DEE">
              <w:rPr>
                <w:noProof/>
              </w:rPr>
              <w:t>12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/ 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 w:rsidR="00A73DEE">
              <w:rPr>
                <w:noProof/>
              </w:rPr>
              <w:t>16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                                                     </w:t>
            </w:r>
            <w:r w:rsidRPr="00C5262F">
              <w:rPr>
                <w:color w:val="808080" w:themeColor="background1" w:themeShade="80"/>
                <w:sz w:val="28"/>
                <w:szCs w:val="28"/>
              </w:rPr>
              <w:t>TS1</w:t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830" w:rsidRPr="00DE42D4" w:rsidRDefault="00082F0E" w:rsidP="009A33E2">
    <w:pPr>
      <w:pStyle w:val="Zpat"/>
      <w:tabs>
        <w:tab w:val="clear" w:pos="9072"/>
        <w:tab w:val="left" w:pos="5560"/>
      </w:tabs>
      <w:jc w:val="both"/>
      <w:rPr>
        <w:color w:val="808080" w:themeColor="background1" w:themeShade="80"/>
        <w:szCs w:val="20"/>
      </w:rPr>
    </w:pPr>
    <w:sdt>
      <w:sdtPr>
        <w:rPr>
          <w:color w:val="808080" w:themeColor="background1" w:themeShade="80"/>
          <w:szCs w:val="20"/>
        </w:rPr>
        <w:id w:val="-107902007"/>
        <w:docPartObj>
          <w:docPartGallery w:val="Page Numbers (Bottom of Page)"/>
          <w:docPartUnique/>
        </w:docPartObj>
      </w:sdtPr>
      <w:sdtEndPr/>
      <w:sdtContent>
        <w:proofErr w:type="spellStart"/>
        <w:r w:rsidR="00041830" w:rsidRPr="00DE42D4">
          <w:rPr>
            <w:color w:val="808080" w:themeColor="background1" w:themeShade="80"/>
            <w:szCs w:val="20"/>
          </w:rPr>
          <w:t>Č.projektu</w:t>
        </w:r>
        <w:proofErr w:type="spellEnd"/>
        <w:r w:rsidR="00041830" w:rsidRPr="00DE42D4">
          <w:rPr>
            <w:color w:val="808080" w:themeColor="background1" w:themeShade="80"/>
            <w:szCs w:val="20"/>
          </w:rPr>
          <w:t xml:space="preserve">: </w:t>
        </w:r>
        <w:r w:rsidR="00041830">
          <w:rPr>
            <w:color w:val="808080" w:themeColor="background1" w:themeShade="80"/>
            <w:szCs w:val="20"/>
          </w:rPr>
          <w:t>16_42</w:t>
        </w:r>
        <w:r w:rsidR="00041830" w:rsidRPr="00DE42D4">
          <w:rPr>
            <w:color w:val="808080" w:themeColor="background1" w:themeShade="80"/>
            <w:szCs w:val="20"/>
          </w:rPr>
          <w:tab/>
        </w:r>
        <w:sdt>
          <w:sdtPr>
            <w:rPr>
              <w:color w:val="808080" w:themeColor="background1" w:themeShade="80"/>
              <w:szCs w:val="20"/>
            </w:rPr>
            <w:id w:val="177473897"/>
            <w:docPartObj>
              <w:docPartGallery w:val="Page Numbers (Top of Page)"/>
              <w:docPartUnique/>
            </w:docPartObj>
          </w:sdtPr>
          <w:sdtEndPr/>
          <w:sdtContent>
            <w:r w:rsidR="00041830" w:rsidRPr="00DE42D4">
              <w:rPr>
                <w:color w:val="808080" w:themeColor="background1" w:themeShade="80"/>
                <w:szCs w:val="20"/>
              </w:rPr>
              <w:fldChar w:fldCharType="begin"/>
            </w:r>
            <w:r w:rsidR="00041830" w:rsidRPr="00DE42D4">
              <w:rPr>
                <w:color w:val="808080" w:themeColor="background1" w:themeShade="80"/>
                <w:szCs w:val="20"/>
              </w:rPr>
              <w:instrText>PAGE</w:instrText>
            </w:r>
            <w:r w:rsidR="00041830" w:rsidRPr="00DE42D4">
              <w:rPr>
                <w:color w:val="808080" w:themeColor="background1" w:themeShade="80"/>
                <w:szCs w:val="20"/>
              </w:rPr>
              <w:fldChar w:fldCharType="separate"/>
            </w:r>
            <w:r w:rsidR="00A73DEE">
              <w:rPr>
                <w:noProof/>
                <w:color w:val="808080" w:themeColor="background1" w:themeShade="80"/>
                <w:szCs w:val="20"/>
              </w:rPr>
              <w:t>16</w:t>
            </w:r>
            <w:r w:rsidR="00041830" w:rsidRPr="00DE42D4">
              <w:rPr>
                <w:color w:val="808080" w:themeColor="background1" w:themeShade="80"/>
                <w:szCs w:val="20"/>
              </w:rPr>
              <w:fldChar w:fldCharType="end"/>
            </w:r>
            <w:r w:rsidR="00041830" w:rsidRPr="00DE42D4">
              <w:rPr>
                <w:color w:val="808080" w:themeColor="background1" w:themeShade="80"/>
                <w:szCs w:val="20"/>
                <w:lang w:val="cs-CZ"/>
              </w:rPr>
              <w:t xml:space="preserve"> / </w:t>
            </w:r>
            <w:r w:rsidR="00041830" w:rsidRPr="00DE42D4">
              <w:rPr>
                <w:color w:val="808080" w:themeColor="background1" w:themeShade="80"/>
                <w:szCs w:val="20"/>
              </w:rPr>
              <w:fldChar w:fldCharType="begin"/>
            </w:r>
            <w:r w:rsidR="00041830" w:rsidRPr="00DE42D4">
              <w:rPr>
                <w:color w:val="808080" w:themeColor="background1" w:themeShade="80"/>
                <w:szCs w:val="20"/>
              </w:rPr>
              <w:instrText>NUMPAGES</w:instrText>
            </w:r>
            <w:r w:rsidR="00041830" w:rsidRPr="00DE42D4">
              <w:rPr>
                <w:color w:val="808080" w:themeColor="background1" w:themeShade="80"/>
                <w:szCs w:val="20"/>
              </w:rPr>
              <w:fldChar w:fldCharType="separate"/>
            </w:r>
            <w:r w:rsidR="00A73DEE">
              <w:rPr>
                <w:noProof/>
                <w:color w:val="808080" w:themeColor="background1" w:themeShade="80"/>
                <w:szCs w:val="20"/>
              </w:rPr>
              <w:t>16</w:t>
            </w:r>
            <w:r w:rsidR="00041830" w:rsidRPr="00DE42D4">
              <w:rPr>
                <w:color w:val="808080" w:themeColor="background1" w:themeShade="80"/>
                <w:szCs w:val="20"/>
              </w:rPr>
              <w:fldChar w:fldCharType="end"/>
            </w:r>
          </w:sdtContent>
        </w:sdt>
      </w:sdtContent>
    </w:sdt>
    <w:r w:rsidR="00041830">
      <w:rPr>
        <w:color w:val="808080" w:themeColor="background1" w:themeShade="8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F0E" w:rsidRDefault="00082F0E" w:rsidP="009072C5">
      <w:r>
        <w:separator/>
      </w:r>
    </w:p>
  </w:footnote>
  <w:footnote w:type="continuationSeparator" w:id="0">
    <w:p w:rsidR="00082F0E" w:rsidRDefault="00082F0E" w:rsidP="00907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6B540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19200F77"/>
    <w:multiLevelType w:val="hybridMultilevel"/>
    <w:tmpl w:val="1B921828"/>
    <w:lvl w:ilvl="0" w:tplc="3E0833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66AC6"/>
    <w:multiLevelType w:val="multilevel"/>
    <w:tmpl w:val="6A8AB926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B825029"/>
    <w:multiLevelType w:val="hybridMultilevel"/>
    <w:tmpl w:val="061CE154"/>
    <w:lvl w:ilvl="0" w:tplc="FFFFFFFF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2564F7"/>
    <w:multiLevelType w:val="hybridMultilevel"/>
    <w:tmpl w:val="16E6EF32"/>
    <w:lvl w:ilvl="0" w:tplc="3BCC919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19D1493"/>
    <w:multiLevelType w:val="hybridMultilevel"/>
    <w:tmpl w:val="3A12516E"/>
    <w:lvl w:ilvl="0" w:tplc="33C679F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81B32"/>
    <w:multiLevelType w:val="hybridMultilevel"/>
    <w:tmpl w:val="27C8721A"/>
    <w:lvl w:ilvl="0" w:tplc="A56CB14A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E3E01C1"/>
    <w:multiLevelType w:val="hybridMultilevel"/>
    <w:tmpl w:val="E6FC041A"/>
    <w:lvl w:ilvl="0" w:tplc="2C7AB5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67A3C1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EA1952"/>
    <w:multiLevelType w:val="multilevel"/>
    <w:tmpl w:val="E9DA18A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0">
    <w:nsid w:val="7B913778"/>
    <w:multiLevelType w:val="hybridMultilevel"/>
    <w:tmpl w:val="5B5679C0"/>
    <w:lvl w:ilvl="0" w:tplc="7F4E5D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</w:num>
  <w:num w:numId="6">
    <w:abstractNumId w:val="6"/>
  </w:num>
  <w:num w:numId="7">
    <w:abstractNumId w:val="2"/>
  </w:num>
  <w:num w:numId="8">
    <w:abstractNumId w:val="5"/>
  </w:num>
  <w:num w:numId="9">
    <w:abstractNumId w:val="1"/>
    <w:lvlOverride w:ilvl="0">
      <w:lvl w:ilvl="0"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cs="Wingdings" w:hint="default"/>
          <w:b w:val="0"/>
          <w:bCs w:val="0"/>
          <w:i w:val="0"/>
          <w:iCs w:val="0"/>
          <w:strike w:val="0"/>
          <w:dstrike w:val="0"/>
          <w:sz w:val="24"/>
          <w:szCs w:val="24"/>
          <w:u w:val="none"/>
          <w:effect w:val="none"/>
        </w:rPr>
      </w:lvl>
    </w:lvlOverride>
  </w:num>
  <w:num w:numId="10">
    <w:abstractNumId w:val="4"/>
  </w:num>
  <w:num w:numId="11">
    <w:abstractNumId w:val="0"/>
  </w:num>
  <w:num w:numId="12">
    <w:abstractNumId w:val="9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3"/>
  </w:num>
  <w:num w:numId="19">
    <w:abstractNumId w:val="8"/>
  </w:num>
  <w:num w:numId="20">
    <w:abstractNumId w:val="3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23"/>
    <w:rsid w:val="0000354B"/>
    <w:rsid w:val="0001665A"/>
    <w:rsid w:val="00020468"/>
    <w:rsid w:val="00027D7B"/>
    <w:rsid w:val="00041830"/>
    <w:rsid w:val="000425E6"/>
    <w:rsid w:val="00060014"/>
    <w:rsid w:val="00082F0E"/>
    <w:rsid w:val="0009798A"/>
    <w:rsid w:val="000A28A8"/>
    <w:rsid w:val="000C0865"/>
    <w:rsid w:val="000D085C"/>
    <w:rsid w:val="000D32E9"/>
    <w:rsid w:val="000D7B98"/>
    <w:rsid w:val="001143FC"/>
    <w:rsid w:val="0012115A"/>
    <w:rsid w:val="00123E82"/>
    <w:rsid w:val="00124800"/>
    <w:rsid w:val="00136692"/>
    <w:rsid w:val="00147B8E"/>
    <w:rsid w:val="00156CC7"/>
    <w:rsid w:val="00162584"/>
    <w:rsid w:val="00166CF2"/>
    <w:rsid w:val="00172598"/>
    <w:rsid w:val="00177DBF"/>
    <w:rsid w:val="00183503"/>
    <w:rsid w:val="00193111"/>
    <w:rsid w:val="001A64BC"/>
    <w:rsid w:val="001A704C"/>
    <w:rsid w:val="001C75B4"/>
    <w:rsid w:val="001D25C9"/>
    <w:rsid w:val="001E6EBC"/>
    <w:rsid w:val="001E77F2"/>
    <w:rsid w:val="00204BE6"/>
    <w:rsid w:val="0021623B"/>
    <w:rsid w:val="00220047"/>
    <w:rsid w:val="00222034"/>
    <w:rsid w:val="00260CDF"/>
    <w:rsid w:val="00271CA6"/>
    <w:rsid w:val="00280279"/>
    <w:rsid w:val="00285580"/>
    <w:rsid w:val="002B5EA7"/>
    <w:rsid w:val="002D7576"/>
    <w:rsid w:val="002E3BED"/>
    <w:rsid w:val="002E3FC8"/>
    <w:rsid w:val="002F22F9"/>
    <w:rsid w:val="002F424B"/>
    <w:rsid w:val="00303B28"/>
    <w:rsid w:val="003047A7"/>
    <w:rsid w:val="00312C53"/>
    <w:rsid w:val="00350768"/>
    <w:rsid w:val="00353141"/>
    <w:rsid w:val="003603C2"/>
    <w:rsid w:val="0037341B"/>
    <w:rsid w:val="00385456"/>
    <w:rsid w:val="00386E0D"/>
    <w:rsid w:val="003A19A3"/>
    <w:rsid w:val="003C4B98"/>
    <w:rsid w:val="003D341E"/>
    <w:rsid w:val="003E47D4"/>
    <w:rsid w:val="003F3F66"/>
    <w:rsid w:val="003F4CDC"/>
    <w:rsid w:val="00411CAB"/>
    <w:rsid w:val="00456D61"/>
    <w:rsid w:val="00467690"/>
    <w:rsid w:val="00476378"/>
    <w:rsid w:val="004825B6"/>
    <w:rsid w:val="00482616"/>
    <w:rsid w:val="004945D8"/>
    <w:rsid w:val="004A05E9"/>
    <w:rsid w:val="004B5ADE"/>
    <w:rsid w:val="004D3F4E"/>
    <w:rsid w:val="004E11F2"/>
    <w:rsid w:val="00500950"/>
    <w:rsid w:val="00534A52"/>
    <w:rsid w:val="0054556D"/>
    <w:rsid w:val="005679F2"/>
    <w:rsid w:val="00580926"/>
    <w:rsid w:val="0058137C"/>
    <w:rsid w:val="005829D4"/>
    <w:rsid w:val="00591E74"/>
    <w:rsid w:val="005B0690"/>
    <w:rsid w:val="005B21F9"/>
    <w:rsid w:val="005C2C93"/>
    <w:rsid w:val="005C646A"/>
    <w:rsid w:val="005E54D9"/>
    <w:rsid w:val="00601FCD"/>
    <w:rsid w:val="00626ABE"/>
    <w:rsid w:val="00631D44"/>
    <w:rsid w:val="006404BE"/>
    <w:rsid w:val="00655F89"/>
    <w:rsid w:val="006728BF"/>
    <w:rsid w:val="006756FA"/>
    <w:rsid w:val="00686202"/>
    <w:rsid w:val="00694AE9"/>
    <w:rsid w:val="006A7049"/>
    <w:rsid w:val="006E40E6"/>
    <w:rsid w:val="00712E83"/>
    <w:rsid w:val="007622A9"/>
    <w:rsid w:val="00787805"/>
    <w:rsid w:val="007A4A71"/>
    <w:rsid w:val="007A6CDD"/>
    <w:rsid w:val="007B21BC"/>
    <w:rsid w:val="007C0081"/>
    <w:rsid w:val="007E65C6"/>
    <w:rsid w:val="00804364"/>
    <w:rsid w:val="00812F74"/>
    <w:rsid w:val="00816060"/>
    <w:rsid w:val="00822389"/>
    <w:rsid w:val="0082434C"/>
    <w:rsid w:val="00825151"/>
    <w:rsid w:val="008300AB"/>
    <w:rsid w:val="00853CC6"/>
    <w:rsid w:val="00864C6A"/>
    <w:rsid w:val="00883664"/>
    <w:rsid w:val="0088689C"/>
    <w:rsid w:val="008869F8"/>
    <w:rsid w:val="008B1EEA"/>
    <w:rsid w:val="008C07FE"/>
    <w:rsid w:val="008D7F3E"/>
    <w:rsid w:val="008E4B6E"/>
    <w:rsid w:val="00902D6B"/>
    <w:rsid w:val="009072C5"/>
    <w:rsid w:val="0092772A"/>
    <w:rsid w:val="009427AA"/>
    <w:rsid w:val="00942AA7"/>
    <w:rsid w:val="0095017C"/>
    <w:rsid w:val="00952343"/>
    <w:rsid w:val="00963EE1"/>
    <w:rsid w:val="0097659B"/>
    <w:rsid w:val="009948EE"/>
    <w:rsid w:val="00994999"/>
    <w:rsid w:val="009A07B9"/>
    <w:rsid w:val="009A33E2"/>
    <w:rsid w:val="009A3DB6"/>
    <w:rsid w:val="009A691C"/>
    <w:rsid w:val="009A7C36"/>
    <w:rsid w:val="009E0F53"/>
    <w:rsid w:val="009E1923"/>
    <w:rsid w:val="009E5066"/>
    <w:rsid w:val="009E608C"/>
    <w:rsid w:val="00A242E4"/>
    <w:rsid w:val="00A246BA"/>
    <w:rsid w:val="00A40384"/>
    <w:rsid w:val="00A44104"/>
    <w:rsid w:val="00A44257"/>
    <w:rsid w:val="00A56EBC"/>
    <w:rsid w:val="00A73DEE"/>
    <w:rsid w:val="00A85E9B"/>
    <w:rsid w:val="00A9133F"/>
    <w:rsid w:val="00A9263C"/>
    <w:rsid w:val="00A9597B"/>
    <w:rsid w:val="00A95D92"/>
    <w:rsid w:val="00B00F7E"/>
    <w:rsid w:val="00B2568D"/>
    <w:rsid w:val="00B54AD1"/>
    <w:rsid w:val="00B578F8"/>
    <w:rsid w:val="00B73E07"/>
    <w:rsid w:val="00B73FE8"/>
    <w:rsid w:val="00B94E67"/>
    <w:rsid w:val="00BA43E4"/>
    <w:rsid w:val="00BD5922"/>
    <w:rsid w:val="00BD7E78"/>
    <w:rsid w:val="00BE6960"/>
    <w:rsid w:val="00BF12C4"/>
    <w:rsid w:val="00C00E94"/>
    <w:rsid w:val="00C07A0C"/>
    <w:rsid w:val="00C331A3"/>
    <w:rsid w:val="00C5227E"/>
    <w:rsid w:val="00C5262F"/>
    <w:rsid w:val="00C65FF7"/>
    <w:rsid w:val="00C67E1B"/>
    <w:rsid w:val="00C74F83"/>
    <w:rsid w:val="00C817FA"/>
    <w:rsid w:val="00D50FA4"/>
    <w:rsid w:val="00D62AD2"/>
    <w:rsid w:val="00D732B8"/>
    <w:rsid w:val="00D76D56"/>
    <w:rsid w:val="00D770CF"/>
    <w:rsid w:val="00D8021A"/>
    <w:rsid w:val="00D91141"/>
    <w:rsid w:val="00DA5BF7"/>
    <w:rsid w:val="00DB5350"/>
    <w:rsid w:val="00DB712F"/>
    <w:rsid w:val="00DE7F3A"/>
    <w:rsid w:val="00DF6810"/>
    <w:rsid w:val="00E337BC"/>
    <w:rsid w:val="00E45740"/>
    <w:rsid w:val="00E52DF2"/>
    <w:rsid w:val="00E63738"/>
    <w:rsid w:val="00E77AAE"/>
    <w:rsid w:val="00EA6953"/>
    <w:rsid w:val="00EB1D74"/>
    <w:rsid w:val="00ED1CDE"/>
    <w:rsid w:val="00F22E17"/>
    <w:rsid w:val="00F25193"/>
    <w:rsid w:val="00F25A31"/>
    <w:rsid w:val="00F63B4F"/>
    <w:rsid w:val="00F81136"/>
    <w:rsid w:val="00F82389"/>
    <w:rsid w:val="00F97ACF"/>
    <w:rsid w:val="00FA2DAB"/>
    <w:rsid w:val="00FB54C9"/>
    <w:rsid w:val="00FD779E"/>
    <w:rsid w:val="00FE0525"/>
    <w:rsid w:val="00FE6D0F"/>
    <w:rsid w:val="00F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7AA"/>
    <w:pPr>
      <w:spacing w:after="0" w:line="240" w:lineRule="auto"/>
      <w:ind w:firstLine="284"/>
    </w:pPr>
    <w:rPr>
      <w:rFonts w:ascii="Arial" w:hAnsi="Arial"/>
      <w:sz w:val="20"/>
    </w:rPr>
  </w:style>
  <w:style w:type="paragraph" w:styleId="Nadpis1">
    <w:name w:val="heading 1"/>
    <w:aliases w:val="Nadpis"/>
    <w:basedOn w:val="Odstavecseseznamem"/>
    <w:next w:val="Normln"/>
    <w:link w:val="Nadpis1Char"/>
    <w:qFormat/>
    <w:rsid w:val="005B21F9"/>
    <w:pPr>
      <w:numPr>
        <w:numId w:val="1"/>
      </w:numPr>
      <w:spacing w:line="360" w:lineRule="auto"/>
      <w:outlineLvl w:val="0"/>
    </w:pPr>
    <w:rPr>
      <w:b/>
      <w:sz w:val="28"/>
      <w:szCs w:val="28"/>
    </w:rPr>
  </w:style>
  <w:style w:type="paragraph" w:styleId="Nadpis2">
    <w:name w:val="heading 2"/>
    <w:aliases w:val="Podnadpis"/>
    <w:basedOn w:val="Odstavecseseznamem"/>
    <w:next w:val="Normln"/>
    <w:link w:val="Nadpis2Char"/>
    <w:unhideWhenUsed/>
    <w:qFormat/>
    <w:rsid w:val="00F25193"/>
    <w:pPr>
      <w:numPr>
        <w:ilvl w:val="1"/>
        <w:numId w:val="1"/>
      </w:numPr>
      <w:spacing w:line="276" w:lineRule="auto"/>
      <w:outlineLvl w:val="1"/>
    </w:pPr>
    <w:rPr>
      <w:b/>
      <w:sz w:val="22"/>
      <w:u w:val="single"/>
    </w:rPr>
  </w:style>
  <w:style w:type="paragraph" w:styleId="Nadpis3">
    <w:name w:val="heading 3"/>
    <w:aliases w:val="Kurzíva"/>
    <w:basedOn w:val="Normln"/>
    <w:next w:val="Normln"/>
    <w:link w:val="Nadpis3Char"/>
    <w:unhideWhenUsed/>
    <w:qFormat/>
    <w:rsid w:val="005455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nhideWhenUsed/>
    <w:qFormat/>
    <w:rsid w:val="005455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qFormat/>
    <w:rsid w:val="007A4A71"/>
    <w:pPr>
      <w:tabs>
        <w:tab w:val="left" w:pos="1008"/>
      </w:tabs>
      <w:spacing w:before="240" w:after="60" w:line="360" w:lineRule="auto"/>
      <w:ind w:firstLine="0"/>
      <w:outlineLvl w:val="4"/>
    </w:pPr>
    <w:rPr>
      <w:rFonts w:eastAsia="Times New Roman" w:cs="Times New Roman"/>
      <w:sz w:val="22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7A4A71"/>
    <w:pPr>
      <w:tabs>
        <w:tab w:val="left" w:pos="1152"/>
      </w:tabs>
      <w:spacing w:before="240" w:after="60" w:line="360" w:lineRule="auto"/>
      <w:ind w:firstLine="0"/>
      <w:outlineLvl w:val="5"/>
    </w:pPr>
    <w:rPr>
      <w:rFonts w:ascii="Times New Roman" w:eastAsia="Times New Roman" w:hAnsi="Times New Roman" w:cs="Times New Roman"/>
      <w:i/>
      <w:sz w:val="22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7A4A71"/>
    <w:pPr>
      <w:tabs>
        <w:tab w:val="left" w:pos="1296"/>
      </w:tabs>
      <w:spacing w:before="240" w:after="60" w:line="360" w:lineRule="auto"/>
      <w:ind w:firstLine="0"/>
      <w:outlineLvl w:val="6"/>
    </w:pPr>
    <w:rPr>
      <w:rFonts w:eastAsia="Times New Roman" w:cs="Times New Roman"/>
      <w:szCs w:val="20"/>
      <w:lang w:eastAsia="cs-CZ"/>
    </w:rPr>
  </w:style>
  <w:style w:type="paragraph" w:styleId="Nadpis8">
    <w:name w:val="heading 8"/>
    <w:aliases w:val="H8,H81"/>
    <w:basedOn w:val="Normln"/>
    <w:next w:val="Normln"/>
    <w:link w:val="Nadpis8Char"/>
    <w:qFormat/>
    <w:rsid w:val="007A4A71"/>
    <w:pPr>
      <w:tabs>
        <w:tab w:val="left" w:pos="1440"/>
      </w:tabs>
      <w:spacing w:before="240" w:after="60" w:line="360" w:lineRule="auto"/>
      <w:ind w:firstLine="0"/>
      <w:outlineLvl w:val="7"/>
    </w:pPr>
    <w:rPr>
      <w:rFonts w:eastAsia="Times New Roman" w:cs="Times New Roman"/>
      <w:i/>
      <w:szCs w:val="20"/>
      <w:lang w:eastAsia="cs-CZ"/>
    </w:rPr>
  </w:style>
  <w:style w:type="paragraph" w:styleId="Nadpis9">
    <w:name w:val="heading 9"/>
    <w:aliases w:val="H9,H91"/>
    <w:basedOn w:val="Normln"/>
    <w:next w:val="Normln"/>
    <w:link w:val="Nadpis9Char"/>
    <w:qFormat/>
    <w:rsid w:val="007A4A71"/>
    <w:pPr>
      <w:tabs>
        <w:tab w:val="left" w:pos="1584"/>
      </w:tabs>
      <w:spacing w:before="240" w:after="60" w:line="360" w:lineRule="auto"/>
      <w:ind w:firstLine="0"/>
      <w:outlineLvl w:val="8"/>
    </w:pPr>
    <w:rPr>
      <w:rFonts w:eastAsia="Times New Roman" w:cs="Times New Roman"/>
      <w:b/>
      <w:i/>
      <w:sz w:val="1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A07B9"/>
    <w:pPr>
      <w:ind w:left="720"/>
      <w:contextualSpacing/>
    </w:pPr>
  </w:style>
  <w:style w:type="character" w:customStyle="1" w:styleId="Nadpis1Char">
    <w:name w:val="Nadpis 1 Char"/>
    <w:aliases w:val="Nadpis Char"/>
    <w:basedOn w:val="Standardnpsmoodstavce"/>
    <w:link w:val="Nadpis1"/>
    <w:rsid w:val="005B21F9"/>
    <w:rPr>
      <w:rFonts w:ascii="Arial" w:hAnsi="Arial"/>
      <w:b/>
      <w:sz w:val="28"/>
      <w:szCs w:val="28"/>
    </w:rPr>
  </w:style>
  <w:style w:type="character" w:customStyle="1" w:styleId="Nadpis2Char">
    <w:name w:val="Nadpis 2 Char"/>
    <w:aliases w:val="Podnadpis Char"/>
    <w:basedOn w:val="Standardnpsmoodstavce"/>
    <w:link w:val="Nadpis2"/>
    <w:rsid w:val="00F25193"/>
    <w:rPr>
      <w:rFonts w:ascii="Arial" w:hAnsi="Arial"/>
      <w:b/>
      <w:u w:val="single"/>
    </w:rPr>
  </w:style>
  <w:style w:type="character" w:customStyle="1" w:styleId="Nadpis3Char">
    <w:name w:val="Nadpis 3 Char"/>
    <w:aliases w:val="Kurzíva Char"/>
    <w:basedOn w:val="Standardnpsmoodstavce"/>
    <w:link w:val="Nadpis3"/>
    <w:rsid w:val="0054556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rsid w:val="0054556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rsid w:val="007A4A71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7A4A71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7A4A71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aliases w:val="H8 Char,H81 Char"/>
    <w:basedOn w:val="Standardnpsmoodstavce"/>
    <w:link w:val="Nadpis8"/>
    <w:rsid w:val="007A4A71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aliases w:val="H9 Char,H91 Char"/>
    <w:basedOn w:val="Standardnpsmoodstavce"/>
    <w:link w:val="Nadpis9"/>
    <w:rsid w:val="007A4A71"/>
    <w:rPr>
      <w:rFonts w:ascii="Arial" w:eastAsia="Times New Roman" w:hAnsi="Arial" w:cs="Times New Roman"/>
      <w:b/>
      <w:i/>
      <w:sz w:val="1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E1923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1923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nhideWhenUsed/>
    <w:rsid w:val="009E19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9E19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76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odsazen">
    <w:name w:val="Body Text Indent"/>
    <w:basedOn w:val="Normln"/>
    <w:link w:val="ZkladntextodsazenChar"/>
    <w:rsid w:val="00EB1D74"/>
    <w:pPr>
      <w:suppressAutoHyphens/>
      <w:spacing w:before="28" w:line="259" w:lineRule="exact"/>
      <w:ind w:firstLine="360"/>
      <w:jc w:val="both"/>
    </w:pPr>
    <w:rPr>
      <w:rFonts w:eastAsia="Times New Roman" w:cs="Times New Roman"/>
      <w:szCs w:val="20"/>
      <w:lang w:eastAsia="hi-IN" w:bidi="hi-IN"/>
    </w:rPr>
  </w:style>
  <w:style w:type="character" w:customStyle="1" w:styleId="ZkladntextodsazenChar">
    <w:name w:val="Základní text odsazený Char"/>
    <w:basedOn w:val="Standardnpsmoodstavce"/>
    <w:link w:val="Zkladntextodsazen"/>
    <w:rsid w:val="00EB1D74"/>
    <w:rPr>
      <w:rFonts w:ascii="Arial" w:eastAsia="Times New Roman" w:hAnsi="Arial" w:cs="Times New Roman"/>
      <w:sz w:val="20"/>
      <w:szCs w:val="20"/>
      <w:lang w:eastAsia="hi-IN" w:bidi="hi-IN"/>
    </w:rPr>
  </w:style>
  <w:style w:type="paragraph" w:customStyle="1" w:styleId="Zkladntext31">
    <w:name w:val="Základný text 31"/>
    <w:basedOn w:val="Normln"/>
    <w:rsid w:val="00631D44"/>
    <w:pPr>
      <w:ind w:firstLine="0"/>
      <w:jc w:val="both"/>
    </w:pPr>
    <w:rPr>
      <w:rFonts w:eastAsia="Times New Roman" w:cs="Arial"/>
      <w:color w:val="0000FF"/>
      <w:sz w:val="24"/>
      <w:szCs w:val="20"/>
      <w:lang w:eastAsia="ar-SA"/>
    </w:rPr>
  </w:style>
  <w:style w:type="paragraph" w:customStyle="1" w:styleId="Normalt">
    <w:name w:val="Normalt"/>
    <w:basedOn w:val="Zkladntext"/>
    <w:rsid w:val="00060014"/>
    <w:pPr>
      <w:suppressAutoHyphens/>
      <w:spacing w:after="240"/>
      <w:ind w:firstLine="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Zkladntext">
    <w:name w:val="Body Text"/>
    <w:aliases w:val="Základný text odstavca"/>
    <w:basedOn w:val="Normln"/>
    <w:link w:val="ZkladntextChar"/>
    <w:unhideWhenUsed/>
    <w:rsid w:val="00060014"/>
    <w:pPr>
      <w:spacing w:after="120"/>
    </w:pPr>
  </w:style>
  <w:style w:type="character" w:customStyle="1" w:styleId="ZkladntextChar">
    <w:name w:val="Základní text Char"/>
    <w:aliases w:val="Základný text odstavca Char"/>
    <w:basedOn w:val="Standardnpsmoodstavce"/>
    <w:link w:val="Zkladntext"/>
    <w:uiPriority w:val="99"/>
    <w:semiHidden/>
    <w:rsid w:val="00060014"/>
    <w:rPr>
      <w:rFonts w:ascii="Arial" w:hAnsi="Arial"/>
      <w:sz w:val="20"/>
    </w:rPr>
  </w:style>
  <w:style w:type="character" w:customStyle="1" w:styleId="formtitle">
    <w:name w:val="formtitle"/>
    <w:basedOn w:val="Standardnpsmoodstavce"/>
    <w:rsid w:val="001D25C9"/>
  </w:style>
  <w:style w:type="character" w:customStyle="1" w:styleId="formtext">
    <w:name w:val="formtext"/>
    <w:basedOn w:val="Standardnpsmoodstavce"/>
    <w:rsid w:val="001D25C9"/>
  </w:style>
  <w:style w:type="character" w:styleId="Hypertextovodkaz">
    <w:name w:val="Hyperlink"/>
    <w:basedOn w:val="Standardnpsmoodstavce"/>
    <w:uiPriority w:val="99"/>
    <w:unhideWhenUsed/>
    <w:rsid w:val="00C74F83"/>
    <w:rPr>
      <w:color w:val="0000FF"/>
      <w:u w:val="single"/>
    </w:rPr>
  </w:style>
  <w:style w:type="paragraph" w:customStyle="1" w:styleId="Default">
    <w:name w:val="Default"/>
    <w:rsid w:val="007A4A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Obsah1">
    <w:name w:val="toc 1"/>
    <w:basedOn w:val="Normln"/>
    <w:next w:val="Normln"/>
    <w:autoRedefine/>
    <w:uiPriority w:val="39"/>
    <w:rsid w:val="007A4A71"/>
    <w:pPr>
      <w:tabs>
        <w:tab w:val="left" w:pos="480"/>
        <w:tab w:val="right" w:leader="dot" w:pos="9072"/>
      </w:tabs>
      <w:spacing w:before="120" w:line="360" w:lineRule="auto"/>
      <w:ind w:firstLine="0"/>
    </w:pPr>
    <w:rPr>
      <w:rFonts w:eastAsia="Times New Roman" w:cs="Times New Roman"/>
      <w:b/>
      <w:caps/>
      <w:sz w:val="24"/>
      <w:szCs w:val="20"/>
      <w:lang w:eastAsia="cs-CZ"/>
    </w:rPr>
  </w:style>
  <w:style w:type="paragraph" w:customStyle="1" w:styleId="text1">
    <w:name w:val="text1"/>
    <w:basedOn w:val="Normln"/>
    <w:rsid w:val="007A4A71"/>
    <w:pPr>
      <w:spacing w:line="360" w:lineRule="auto"/>
      <w:ind w:firstLine="907"/>
      <w:jc w:val="both"/>
    </w:pPr>
    <w:rPr>
      <w:rFonts w:ascii="Ganymed" w:eastAsia="Times New Roman" w:hAnsi="Ganymed" w:cs="Times New Roman"/>
      <w:sz w:val="22"/>
      <w:szCs w:val="20"/>
      <w:lang w:val="cs-CZ" w:eastAsia="cs-CZ"/>
    </w:rPr>
  </w:style>
  <w:style w:type="paragraph" w:customStyle="1" w:styleId="Normal-nospace">
    <w:name w:val="Normal - nospace"/>
    <w:basedOn w:val="Normln"/>
    <w:rsid w:val="007A4A71"/>
    <w:pPr>
      <w:tabs>
        <w:tab w:val="left" w:pos="4536"/>
      </w:tabs>
      <w:ind w:firstLine="0"/>
      <w:jc w:val="both"/>
    </w:pPr>
    <w:rPr>
      <w:rFonts w:eastAsia="Times New Roman" w:cs="Arial"/>
      <w:sz w:val="22"/>
      <w:szCs w:val="24"/>
      <w:lang w:val="cs-CZ" w:eastAsia="cs-CZ"/>
    </w:rPr>
  </w:style>
  <w:style w:type="paragraph" w:styleId="Normlnweb">
    <w:name w:val="Normal (Web)"/>
    <w:basedOn w:val="Normln"/>
    <w:rsid w:val="007A4A71"/>
    <w:pPr>
      <w:ind w:firstLine="0"/>
    </w:pPr>
    <w:rPr>
      <w:rFonts w:ascii="Times New Roman" w:eastAsia="PMingLiU" w:hAnsi="Times New Roman" w:cs="Times New Roman"/>
      <w:color w:val="000000"/>
      <w:sz w:val="24"/>
      <w:szCs w:val="24"/>
      <w:lang w:eastAsia="zh-TW"/>
    </w:rPr>
  </w:style>
  <w:style w:type="character" w:customStyle="1" w:styleId="HeaderChar">
    <w:name w:val="Header Char"/>
    <w:rsid w:val="007A4A71"/>
    <w:rPr>
      <w:rFonts w:ascii="Arial" w:hAnsi="Arial"/>
      <w:lang w:val="sk-SK" w:eastAsia="cs-CZ" w:bidi="ar-SA"/>
    </w:rPr>
  </w:style>
  <w:style w:type="paragraph" w:styleId="Obsah2">
    <w:name w:val="toc 2"/>
    <w:basedOn w:val="Normln"/>
    <w:next w:val="Normln"/>
    <w:autoRedefine/>
    <w:uiPriority w:val="39"/>
    <w:rsid w:val="007A4A71"/>
    <w:pPr>
      <w:tabs>
        <w:tab w:val="left" w:pos="851"/>
        <w:tab w:val="right" w:leader="dot" w:pos="9060"/>
      </w:tabs>
      <w:ind w:left="240" w:firstLine="0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Obsah3">
    <w:name w:val="toc 3"/>
    <w:basedOn w:val="Normln"/>
    <w:next w:val="Normln"/>
    <w:autoRedefine/>
    <w:uiPriority w:val="39"/>
    <w:rsid w:val="007A4A71"/>
    <w:pPr>
      <w:ind w:left="480" w:firstLine="0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tl1">
    <w:name w:val="Štýl1"/>
    <w:basedOn w:val="Normln"/>
    <w:rsid w:val="007A4A71"/>
    <w:pPr>
      <w:tabs>
        <w:tab w:val="num" w:pos="340"/>
      </w:tabs>
      <w:spacing w:line="360" w:lineRule="auto"/>
      <w:ind w:left="340" w:hanging="340"/>
      <w:jc w:val="both"/>
    </w:pPr>
    <w:rPr>
      <w:rFonts w:eastAsia="Times New Roman" w:cs="Times New Roman"/>
      <w:szCs w:val="24"/>
      <w:lang w:eastAsia="sk-SK"/>
    </w:rPr>
  </w:style>
  <w:style w:type="paragraph" w:customStyle="1" w:styleId="Odstavec">
    <w:name w:val="Odstavec"/>
    <w:basedOn w:val="Normln"/>
    <w:rsid w:val="007A4A71"/>
    <w:pPr>
      <w:suppressAutoHyphens/>
      <w:spacing w:after="115" w:line="276" w:lineRule="auto"/>
      <w:ind w:firstLine="480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customStyle="1" w:styleId="Odstavec15">
    <w:name w:val="Odstavec1.5"/>
    <w:basedOn w:val="Normln"/>
    <w:rsid w:val="007A4A71"/>
    <w:pPr>
      <w:spacing w:line="360" w:lineRule="auto"/>
      <w:ind w:firstLine="720"/>
      <w:jc w:val="both"/>
    </w:pPr>
    <w:rPr>
      <w:rFonts w:eastAsia="Times New Roman" w:cs="Times New Roman"/>
      <w:szCs w:val="20"/>
      <w:lang w:eastAsia="cs-CZ"/>
    </w:rPr>
  </w:style>
  <w:style w:type="paragraph" w:customStyle="1" w:styleId="BodyText21">
    <w:name w:val="Body Text 21"/>
    <w:basedOn w:val="Normln"/>
    <w:rsid w:val="007A4A71"/>
    <w:pPr>
      <w:ind w:left="360" w:firstLine="0"/>
      <w:jc w:val="both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styleId="Zkladntext2">
    <w:name w:val="Body Text 2"/>
    <w:basedOn w:val="Normln"/>
    <w:link w:val="Zkladntext2Char"/>
    <w:rsid w:val="007A4A71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kladntext2Char">
    <w:name w:val="Základní text 2 Char"/>
    <w:basedOn w:val="Standardnpsmoodstavce"/>
    <w:link w:val="Zkladntext2"/>
    <w:rsid w:val="007A4A7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Import0">
    <w:name w:val="Import 0"/>
    <w:next w:val="Textkomente"/>
    <w:rsid w:val="007A4A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cs-CZ"/>
    </w:rPr>
  </w:style>
  <w:style w:type="paragraph" w:styleId="Textkomente">
    <w:name w:val="annotation text"/>
    <w:basedOn w:val="Normln"/>
    <w:link w:val="TextkomenteChar"/>
    <w:semiHidden/>
    <w:rsid w:val="007A4A71"/>
    <w:pPr>
      <w:spacing w:line="360" w:lineRule="auto"/>
      <w:ind w:firstLine="0"/>
    </w:pPr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A4A7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krcenzptenadresa">
    <w:name w:val="Zkrácená zpáteční adresa"/>
    <w:basedOn w:val="Normln"/>
    <w:rsid w:val="007A4A71"/>
    <w:pPr>
      <w:spacing w:line="360" w:lineRule="auto"/>
      <w:ind w:firstLine="0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7A4A71"/>
    <w:pPr>
      <w:spacing w:after="120" w:line="48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7A4A71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CharChar1">
    <w:name w:val="Char Char1"/>
    <w:rsid w:val="007A4A71"/>
    <w:rPr>
      <w:sz w:val="24"/>
      <w:szCs w:val="24"/>
      <w:lang w:val="cs-CZ" w:eastAsia="cs-CZ"/>
    </w:rPr>
  </w:style>
  <w:style w:type="paragraph" w:styleId="Zkladntextodsazen3">
    <w:name w:val="Body Text Indent 3"/>
    <w:basedOn w:val="Normln"/>
    <w:link w:val="Zkladntextodsazen3Char"/>
    <w:rsid w:val="007A4A71"/>
    <w:pPr>
      <w:spacing w:after="120"/>
      <w:ind w:left="283" w:firstLine="0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7A4A7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SSSs">
    <w:name w:val="S  SSSs"/>
    <w:basedOn w:val="Normln"/>
    <w:rsid w:val="007A4A71"/>
    <w:pPr>
      <w:ind w:firstLine="0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customStyle="1" w:styleId="odstavec0">
    <w:name w:val="odstavec"/>
    <w:basedOn w:val="Normln"/>
    <w:rsid w:val="007A4A71"/>
    <w:pPr>
      <w:overflowPunct w:val="0"/>
      <w:autoSpaceDE w:val="0"/>
      <w:autoSpaceDN w:val="0"/>
      <w:adjustRightInd w:val="0"/>
      <w:spacing w:line="24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Bezmezer1">
    <w:name w:val="Bez mezer1"/>
    <w:uiPriority w:val="1"/>
    <w:qFormat/>
    <w:rsid w:val="007A4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Seznamsodrkami3">
    <w:name w:val="List Bullet 3"/>
    <w:basedOn w:val="Normln"/>
    <w:autoRedefine/>
    <w:rsid w:val="007A4A71"/>
    <w:pPr>
      <w:tabs>
        <w:tab w:val="num" w:pos="926"/>
      </w:tabs>
      <w:ind w:left="926" w:hanging="360"/>
      <w:jc w:val="both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styleId="Normlnodsazen">
    <w:name w:val="Normal Indent"/>
    <w:basedOn w:val="Normln"/>
    <w:rsid w:val="007A4A71"/>
    <w:pPr>
      <w:spacing w:line="360" w:lineRule="auto"/>
      <w:ind w:left="708" w:firstLine="0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customStyle="1" w:styleId="Zkladntext0">
    <w:name w:val="Základní text~"/>
    <w:basedOn w:val="Normln"/>
    <w:rsid w:val="007A4A71"/>
    <w:pPr>
      <w:widowControl w:val="0"/>
      <w:tabs>
        <w:tab w:val="left" w:pos="835"/>
        <w:tab w:val="right" w:pos="9748"/>
      </w:tabs>
      <w:spacing w:line="288" w:lineRule="auto"/>
      <w:ind w:firstLine="0"/>
    </w:pPr>
    <w:rPr>
      <w:rFonts w:eastAsia="Arial" w:cs="Times New Roman"/>
      <w:noProof/>
      <w:sz w:val="22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rsid w:val="007A4A71"/>
    <w:pPr>
      <w:autoSpaceDE w:val="0"/>
      <w:autoSpaceDN w:val="0"/>
      <w:ind w:firstLine="0"/>
    </w:pPr>
    <w:rPr>
      <w:rFonts w:ascii="Courier New" w:eastAsia="Times New Roman" w:hAnsi="Courier New" w:cs="Courier New"/>
      <w:szCs w:val="20"/>
      <w:lang w:eastAsia="sk-SK"/>
    </w:rPr>
  </w:style>
  <w:style w:type="character" w:customStyle="1" w:styleId="ProsttextChar">
    <w:name w:val="Prostý text Char"/>
    <w:basedOn w:val="Standardnpsmoodstavce"/>
    <w:link w:val="Prosttext"/>
    <w:uiPriority w:val="99"/>
    <w:rsid w:val="007A4A71"/>
    <w:rPr>
      <w:rFonts w:ascii="Courier New" w:eastAsia="Times New Roman" w:hAnsi="Courier New" w:cs="Courier New"/>
      <w:sz w:val="20"/>
      <w:szCs w:val="20"/>
      <w:lang w:eastAsia="sk-SK"/>
    </w:rPr>
  </w:style>
  <w:style w:type="paragraph" w:customStyle="1" w:styleId="1">
    <w:name w:val="1"/>
    <w:basedOn w:val="Default"/>
    <w:link w:val="1Char"/>
    <w:qFormat/>
    <w:rsid w:val="007A4A71"/>
    <w:rPr>
      <w:rFonts w:eastAsia="Calibri"/>
      <w:bCs/>
      <w:lang w:eastAsia="en-US"/>
    </w:rPr>
  </w:style>
  <w:style w:type="character" w:customStyle="1" w:styleId="1Char">
    <w:name w:val="1 Char"/>
    <w:link w:val="1"/>
    <w:rsid w:val="007A4A71"/>
    <w:rPr>
      <w:rFonts w:ascii="Times New Roman" w:eastAsia="Calibri" w:hAnsi="Times New Roman" w:cs="Times New Roman"/>
      <w:bCs/>
      <w:color w:val="000000"/>
      <w:sz w:val="24"/>
      <w:szCs w:val="24"/>
    </w:rPr>
  </w:style>
  <w:style w:type="paragraph" w:customStyle="1" w:styleId="Char">
    <w:name w:val="Char"/>
    <w:basedOn w:val="Normln"/>
    <w:rsid w:val="007A4A71"/>
    <w:pPr>
      <w:tabs>
        <w:tab w:val="num" w:pos="720"/>
      </w:tabs>
      <w:spacing w:after="160" w:line="240" w:lineRule="exact"/>
      <w:ind w:left="360" w:hanging="360"/>
    </w:pPr>
    <w:rPr>
      <w:rFonts w:ascii="Tahoma" w:eastAsia="Times New Roman" w:hAnsi="Tahoma" w:cs="Tahoma"/>
      <w:szCs w:val="20"/>
      <w:lang w:val="en-US"/>
    </w:rPr>
  </w:style>
  <w:style w:type="character" w:styleId="Zstupntext">
    <w:name w:val="Placeholder Text"/>
    <w:basedOn w:val="Standardnpsmoodstavce"/>
    <w:uiPriority w:val="99"/>
    <w:semiHidden/>
    <w:rsid w:val="0012115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7AA"/>
    <w:pPr>
      <w:spacing w:after="0" w:line="240" w:lineRule="auto"/>
      <w:ind w:firstLine="284"/>
    </w:pPr>
    <w:rPr>
      <w:rFonts w:ascii="Arial" w:hAnsi="Arial"/>
      <w:sz w:val="20"/>
    </w:rPr>
  </w:style>
  <w:style w:type="paragraph" w:styleId="Nadpis1">
    <w:name w:val="heading 1"/>
    <w:aliases w:val="Nadpis"/>
    <w:basedOn w:val="Odstavecseseznamem"/>
    <w:next w:val="Normln"/>
    <w:link w:val="Nadpis1Char"/>
    <w:qFormat/>
    <w:rsid w:val="005B21F9"/>
    <w:pPr>
      <w:numPr>
        <w:numId w:val="1"/>
      </w:numPr>
      <w:spacing w:line="360" w:lineRule="auto"/>
      <w:outlineLvl w:val="0"/>
    </w:pPr>
    <w:rPr>
      <w:b/>
      <w:sz w:val="28"/>
      <w:szCs w:val="28"/>
    </w:rPr>
  </w:style>
  <w:style w:type="paragraph" w:styleId="Nadpis2">
    <w:name w:val="heading 2"/>
    <w:aliases w:val="Podnadpis"/>
    <w:basedOn w:val="Odstavecseseznamem"/>
    <w:next w:val="Normln"/>
    <w:link w:val="Nadpis2Char"/>
    <w:unhideWhenUsed/>
    <w:qFormat/>
    <w:rsid w:val="00F25193"/>
    <w:pPr>
      <w:numPr>
        <w:ilvl w:val="1"/>
        <w:numId w:val="1"/>
      </w:numPr>
      <w:spacing w:line="276" w:lineRule="auto"/>
      <w:outlineLvl w:val="1"/>
    </w:pPr>
    <w:rPr>
      <w:b/>
      <w:sz w:val="22"/>
      <w:u w:val="single"/>
    </w:rPr>
  </w:style>
  <w:style w:type="paragraph" w:styleId="Nadpis3">
    <w:name w:val="heading 3"/>
    <w:aliases w:val="Kurzíva"/>
    <w:basedOn w:val="Normln"/>
    <w:next w:val="Normln"/>
    <w:link w:val="Nadpis3Char"/>
    <w:unhideWhenUsed/>
    <w:qFormat/>
    <w:rsid w:val="005455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nhideWhenUsed/>
    <w:qFormat/>
    <w:rsid w:val="005455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qFormat/>
    <w:rsid w:val="007A4A71"/>
    <w:pPr>
      <w:tabs>
        <w:tab w:val="left" w:pos="1008"/>
      </w:tabs>
      <w:spacing w:before="240" w:after="60" w:line="360" w:lineRule="auto"/>
      <w:ind w:firstLine="0"/>
      <w:outlineLvl w:val="4"/>
    </w:pPr>
    <w:rPr>
      <w:rFonts w:eastAsia="Times New Roman" w:cs="Times New Roman"/>
      <w:sz w:val="22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7A4A71"/>
    <w:pPr>
      <w:tabs>
        <w:tab w:val="left" w:pos="1152"/>
      </w:tabs>
      <w:spacing w:before="240" w:after="60" w:line="360" w:lineRule="auto"/>
      <w:ind w:firstLine="0"/>
      <w:outlineLvl w:val="5"/>
    </w:pPr>
    <w:rPr>
      <w:rFonts w:ascii="Times New Roman" w:eastAsia="Times New Roman" w:hAnsi="Times New Roman" w:cs="Times New Roman"/>
      <w:i/>
      <w:sz w:val="22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7A4A71"/>
    <w:pPr>
      <w:tabs>
        <w:tab w:val="left" w:pos="1296"/>
      </w:tabs>
      <w:spacing w:before="240" w:after="60" w:line="360" w:lineRule="auto"/>
      <w:ind w:firstLine="0"/>
      <w:outlineLvl w:val="6"/>
    </w:pPr>
    <w:rPr>
      <w:rFonts w:eastAsia="Times New Roman" w:cs="Times New Roman"/>
      <w:szCs w:val="20"/>
      <w:lang w:eastAsia="cs-CZ"/>
    </w:rPr>
  </w:style>
  <w:style w:type="paragraph" w:styleId="Nadpis8">
    <w:name w:val="heading 8"/>
    <w:aliases w:val="H8,H81"/>
    <w:basedOn w:val="Normln"/>
    <w:next w:val="Normln"/>
    <w:link w:val="Nadpis8Char"/>
    <w:qFormat/>
    <w:rsid w:val="007A4A71"/>
    <w:pPr>
      <w:tabs>
        <w:tab w:val="left" w:pos="1440"/>
      </w:tabs>
      <w:spacing w:before="240" w:after="60" w:line="360" w:lineRule="auto"/>
      <w:ind w:firstLine="0"/>
      <w:outlineLvl w:val="7"/>
    </w:pPr>
    <w:rPr>
      <w:rFonts w:eastAsia="Times New Roman" w:cs="Times New Roman"/>
      <w:i/>
      <w:szCs w:val="20"/>
      <w:lang w:eastAsia="cs-CZ"/>
    </w:rPr>
  </w:style>
  <w:style w:type="paragraph" w:styleId="Nadpis9">
    <w:name w:val="heading 9"/>
    <w:aliases w:val="H9,H91"/>
    <w:basedOn w:val="Normln"/>
    <w:next w:val="Normln"/>
    <w:link w:val="Nadpis9Char"/>
    <w:qFormat/>
    <w:rsid w:val="007A4A71"/>
    <w:pPr>
      <w:tabs>
        <w:tab w:val="left" w:pos="1584"/>
      </w:tabs>
      <w:spacing w:before="240" w:after="60" w:line="360" w:lineRule="auto"/>
      <w:ind w:firstLine="0"/>
      <w:outlineLvl w:val="8"/>
    </w:pPr>
    <w:rPr>
      <w:rFonts w:eastAsia="Times New Roman" w:cs="Times New Roman"/>
      <w:b/>
      <w:i/>
      <w:sz w:val="1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A07B9"/>
    <w:pPr>
      <w:ind w:left="720"/>
      <w:contextualSpacing/>
    </w:pPr>
  </w:style>
  <w:style w:type="character" w:customStyle="1" w:styleId="Nadpis1Char">
    <w:name w:val="Nadpis 1 Char"/>
    <w:aliases w:val="Nadpis Char"/>
    <w:basedOn w:val="Standardnpsmoodstavce"/>
    <w:link w:val="Nadpis1"/>
    <w:rsid w:val="005B21F9"/>
    <w:rPr>
      <w:rFonts w:ascii="Arial" w:hAnsi="Arial"/>
      <w:b/>
      <w:sz w:val="28"/>
      <w:szCs w:val="28"/>
    </w:rPr>
  </w:style>
  <w:style w:type="character" w:customStyle="1" w:styleId="Nadpis2Char">
    <w:name w:val="Nadpis 2 Char"/>
    <w:aliases w:val="Podnadpis Char"/>
    <w:basedOn w:val="Standardnpsmoodstavce"/>
    <w:link w:val="Nadpis2"/>
    <w:rsid w:val="00F25193"/>
    <w:rPr>
      <w:rFonts w:ascii="Arial" w:hAnsi="Arial"/>
      <w:b/>
      <w:u w:val="single"/>
    </w:rPr>
  </w:style>
  <w:style w:type="character" w:customStyle="1" w:styleId="Nadpis3Char">
    <w:name w:val="Nadpis 3 Char"/>
    <w:aliases w:val="Kurzíva Char"/>
    <w:basedOn w:val="Standardnpsmoodstavce"/>
    <w:link w:val="Nadpis3"/>
    <w:rsid w:val="0054556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rsid w:val="0054556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rsid w:val="007A4A71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7A4A71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7A4A71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aliases w:val="H8 Char,H81 Char"/>
    <w:basedOn w:val="Standardnpsmoodstavce"/>
    <w:link w:val="Nadpis8"/>
    <w:rsid w:val="007A4A71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aliases w:val="H9 Char,H91 Char"/>
    <w:basedOn w:val="Standardnpsmoodstavce"/>
    <w:link w:val="Nadpis9"/>
    <w:rsid w:val="007A4A71"/>
    <w:rPr>
      <w:rFonts w:ascii="Arial" w:eastAsia="Times New Roman" w:hAnsi="Arial" w:cs="Times New Roman"/>
      <w:b/>
      <w:i/>
      <w:sz w:val="1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E1923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1923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nhideWhenUsed/>
    <w:rsid w:val="009E19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9E19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76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odsazen">
    <w:name w:val="Body Text Indent"/>
    <w:basedOn w:val="Normln"/>
    <w:link w:val="ZkladntextodsazenChar"/>
    <w:rsid w:val="00EB1D74"/>
    <w:pPr>
      <w:suppressAutoHyphens/>
      <w:spacing w:before="28" w:line="259" w:lineRule="exact"/>
      <w:ind w:firstLine="360"/>
      <w:jc w:val="both"/>
    </w:pPr>
    <w:rPr>
      <w:rFonts w:eastAsia="Times New Roman" w:cs="Times New Roman"/>
      <w:szCs w:val="20"/>
      <w:lang w:eastAsia="hi-IN" w:bidi="hi-IN"/>
    </w:rPr>
  </w:style>
  <w:style w:type="character" w:customStyle="1" w:styleId="ZkladntextodsazenChar">
    <w:name w:val="Základní text odsazený Char"/>
    <w:basedOn w:val="Standardnpsmoodstavce"/>
    <w:link w:val="Zkladntextodsazen"/>
    <w:rsid w:val="00EB1D74"/>
    <w:rPr>
      <w:rFonts w:ascii="Arial" w:eastAsia="Times New Roman" w:hAnsi="Arial" w:cs="Times New Roman"/>
      <w:sz w:val="20"/>
      <w:szCs w:val="20"/>
      <w:lang w:eastAsia="hi-IN" w:bidi="hi-IN"/>
    </w:rPr>
  </w:style>
  <w:style w:type="paragraph" w:customStyle="1" w:styleId="Zkladntext31">
    <w:name w:val="Základný text 31"/>
    <w:basedOn w:val="Normln"/>
    <w:rsid w:val="00631D44"/>
    <w:pPr>
      <w:ind w:firstLine="0"/>
      <w:jc w:val="both"/>
    </w:pPr>
    <w:rPr>
      <w:rFonts w:eastAsia="Times New Roman" w:cs="Arial"/>
      <w:color w:val="0000FF"/>
      <w:sz w:val="24"/>
      <w:szCs w:val="20"/>
      <w:lang w:eastAsia="ar-SA"/>
    </w:rPr>
  </w:style>
  <w:style w:type="paragraph" w:customStyle="1" w:styleId="Normalt">
    <w:name w:val="Normalt"/>
    <w:basedOn w:val="Zkladntext"/>
    <w:rsid w:val="00060014"/>
    <w:pPr>
      <w:suppressAutoHyphens/>
      <w:spacing w:after="240"/>
      <w:ind w:firstLine="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Zkladntext">
    <w:name w:val="Body Text"/>
    <w:aliases w:val="Základný text odstavca"/>
    <w:basedOn w:val="Normln"/>
    <w:link w:val="ZkladntextChar"/>
    <w:unhideWhenUsed/>
    <w:rsid w:val="00060014"/>
    <w:pPr>
      <w:spacing w:after="120"/>
    </w:pPr>
  </w:style>
  <w:style w:type="character" w:customStyle="1" w:styleId="ZkladntextChar">
    <w:name w:val="Základní text Char"/>
    <w:aliases w:val="Základný text odstavca Char"/>
    <w:basedOn w:val="Standardnpsmoodstavce"/>
    <w:link w:val="Zkladntext"/>
    <w:uiPriority w:val="99"/>
    <w:semiHidden/>
    <w:rsid w:val="00060014"/>
    <w:rPr>
      <w:rFonts w:ascii="Arial" w:hAnsi="Arial"/>
      <w:sz w:val="20"/>
    </w:rPr>
  </w:style>
  <w:style w:type="character" w:customStyle="1" w:styleId="formtitle">
    <w:name w:val="formtitle"/>
    <w:basedOn w:val="Standardnpsmoodstavce"/>
    <w:rsid w:val="001D25C9"/>
  </w:style>
  <w:style w:type="character" w:customStyle="1" w:styleId="formtext">
    <w:name w:val="formtext"/>
    <w:basedOn w:val="Standardnpsmoodstavce"/>
    <w:rsid w:val="001D25C9"/>
  </w:style>
  <w:style w:type="character" w:styleId="Hypertextovodkaz">
    <w:name w:val="Hyperlink"/>
    <w:basedOn w:val="Standardnpsmoodstavce"/>
    <w:uiPriority w:val="99"/>
    <w:unhideWhenUsed/>
    <w:rsid w:val="00C74F83"/>
    <w:rPr>
      <w:color w:val="0000FF"/>
      <w:u w:val="single"/>
    </w:rPr>
  </w:style>
  <w:style w:type="paragraph" w:customStyle="1" w:styleId="Default">
    <w:name w:val="Default"/>
    <w:rsid w:val="007A4A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Obsah1">
    <w:name w:val="toc 1"/>
    <w:basedOn w:val="Normln"/>
    <w:next w:val="Normln"/>
    <w:autoRedefine/>
    <w:uiPriority w:val="39"/>
    <w:rsid w:val="007A4A71"/>
    <w:pPr>
      <w:tabs>
        <w:tab w:val="left" w:pos="480"/>
        <w:tab w:val="right" w:leader="dot" w:pos="9072"/>
      </w:tabs>
      <w:spacing w:before="120" w:line="360" w:lineRule="auto"/>
      <w:ind w:firstLine="0"/>
    </w:pPr>
    <w:rPr>
      <w:rFonts w:eastAsia="Times New Roman" w:cs="Times New Roman"/>
      <w:b/>
      <w:caps/>
      <w:sz w:val="24"/>
      <w:szCs w:val="20"/>
      <w:lang w:eastAsia="cs-CZ"/>
    </w:rPr>
  </w:style>
  <w:style w:type="paragraph" w:customStyle="1" w:styleId="text1">
    <w:name w:val="text1"/>
    <w:basedOn w:val="Normln"/>
    <w:rsid w:val="007A4A71"/>
    <w:pPr>
      <w:spacing w:line="360" w:lineRule="auto"/>
      <w:ind w:firstLine="907"/>
      <w:jc w:val="both"/>
    </w:pPr>
    <w:rPr>
      <w:rFonts w:ascii="Ganymed" w:eastAsia="Times New Roman" w:hAnsi="Ganymed" w:cs="Times New Roman"/>
      <w:sz w:val="22"/>
      <w:szCs w:val="20"/>
      <w:lang w:val="cs-CZ" w:eastAsia="cs-CZ"/>
    </w:rPr>
  </w:style>
  <w:style w:type="paragraph" w:customStyle="1" w:styleId="Normal-nospace">
    <w:name w:val="Normal - nospace"/>
    <w:basedOn w:val="Normln"/>
    <w:rsid w:val="007A4A71"/>
    <w:pPr>
      <w:tabs>
        <w:tab w:val="left" w:pos="4536"/>
      </w:tabs>
      <w:ind w:firstLine="0"/>
      <w:jc w:val="both"/>
    </w:pPr>
    <w:rPr>
      <w:rFonts w:eastAsia="Times New Roman" w:cs="Arial"/>
      <w:sz w:val="22"/>
      <w:szCs w:val="24"/>
      <w:lang w:val="cs-CZ" w:eastAsia="cs-CZ"/>
    </w:rPr>
  </w:style>
  <w:style w:type="paragraph" w:styleId="Normlnweb">
    <w:name w:val="Normal (Web)"/>
    <w:basedOn w:val="Normln"/>
    <w:rsid w:val="007A4A71"/>
    <w:pPr>
      <w:ind w:firstLine="0"/>
    </w:pPr>
    <w:rPr>
      <w:rFonts w:ascii="Times New Roman" w:eastAsia="PMingLiU" w:hAnsi="Times New Roman" w:cs="Times New Roman"/>
      <w:color w:val="000000"/>
      <w:sz w:val="24"/>
      <w:szCs w:val="24"/>
      <w:lang w:eastAsia="zh-TW"/>
    </w:rPr>
  </w:style>
  <w:style w:type="character" w:customStyle="1" w:styleId="HeaderChar">
    <w:name w:val="Header Char"/>
    <w:rsid w:val="007A4A71"/>
    <w:rPr>
      <w:rFonts w:ascii="Arial" w:hAnsi="Arial"/>
      <w:lang w:val="sk-SK" w:eastAsia="cs-CZ" w:bidi="ar-SA"/>
    </w:rPr>
  </w:style>
  <w:style w:type="paragraph" w:styleId="Obsah2">
    <w:name w:val="toc 2"/>
    <w:basedOn w:val="Normln"/>
    <w:next w:val="Normln"/>
    <w:autoRedefine/>
    <w:uiPriority w:val="39"/>
    <w:rsid w:val="007A4A71"/>
    <w:pPr>
      <w:tabs>
        <w:tab w:val="left" w:pos="851"/>
        <w:tab w:val="right" w:leader="dot" w:pos="9060"/>
      </w:tabs>
      <w:ind w:left="240" w:firstLine="0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Obsah3">
    <w:name w:val="toc 3"/>
    <w:basedOn w:val="Normln"/>
    <w:next w:val="Normln"/>
    <w:autoRedefine/>
    <w:uiPriority w:val="39"/>
    <w:rsid w:val="007A4A71"/>
    <w:pPr>
      <w:ind w:left="480" w:firstLine="0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tl1">
    <w:name w:val="Štýl1"/>
    <w:basedOn w:val="Normln"/>
    <w:rsid w:val="007A4A71"/>
    <w:pPr>
      <w:tabs>
        <w:tab w:val="num" w:pos="340"/>
      </w:tabs>
      <w:spacing w:line="360" w:lineRule="auto"/>
      <w:ind w:left="340" w:hanging="340"/>
      <w:jc w:val="both"/>
    </w:pPr>
    <w:rPr>
      <w:rFonts w:eastAsia="Times New Roman" w:cs="Times New Roman"/>
      <w:szCs w:val="24"/>
      <w:lang w:eastAsia="sk-SK"/>
    </w:rPr>
  </w:style>
  <w:style w:type="paragraph" w:customStyle="1" w:styleId="Odstavec">
    <w:name w:val="Odstavec"/>
    <w:basedOn w:val="Normln"/>
    <w:rsid w:val="007A4A71"/>
    <w:pPr>
      <w:suppressAutoHyphens/>
      <w:spacing w:after="115" w:line="276" w:lineRule="auto"/>
      <w:ind w:firstLine="480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customStyle="1" w:styleId="Odstavec15">
    <w:name w:val="Odstavec1.5"/>
    <w:basedOn w:val="Normln"/>
    <w:rsid w:val="007A4A71"/>
    <w:pPr>
      <w:spacing w:line="360" w:lineRule="auto"/>
      <w:ind w:firstLine="720"/>
      <w:jc w:val="both"/>
    </w:pPr>
    <w:rPr>
      <w:rFonts w:eastAsia="Times New Roman" w:cs="Times New Roman"/>
      <w:szCs w:val="20"/>
      <w:lang w:eastAsia="cs-CZ"/>
    </w:rPr>
  </w:style>
  <w:style w:type="paragraph" w:customStyle="1" w:styleId="BodyText21">
    <w:name w:val="Body Text 21"/>
    <w:basedOn w:val="Normln"/>
    <w:rsid w:val="007A4A71"/>
    <w:pPr>
      <w:ind w:left="360" w:firstLine="0"/>
      <w:jc w:val="both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styleId="Zkladntext2">
    <w:name w:val="Body Text 2"/>
    <w:basedOn w:val="Normln"/>
    <w:link w:val="Zkladntext2Char"/>
    <w:rsid w:val="007A4A71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kladntext2Char">
    <w:name w:val="Základní text 2 Char"/>
    <w:basedOn w:val="Standardnpsmoodstavce"/>
    <w:link w:val="Zkladntext2"/>
    <w:rsid w:val="007A4A7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Import0">
    <w:name w:val="Import 0"/>
    <w:next w:val="Textkomente"/>
    <w:rsid w:val="007A4A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cs-CZ"/>
    </w:rPr>
  </w:style>
  <w:style w:type="paragraph" w:styleId="Textkomente">
    <w:name w:val="annotation text"/>
    <w:basedOn w:val="Normln"/>
    <w:link w:val="TextkomenteChar"/>
    <w:semiHidden/>
    <w:rsid w:val="007A4A71"/>
    <w:pPr>
      <w:spacing w:line="360" w:lineRule="auto"/>
      <w:ind w:firstLine="0"/>
    </w:pPr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A4A7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krcenzptenadresa">
    <w:name w:val="Zkrácená zpáteční adresa"/>
    <w:basedOn w:val="Normln"/>
    <w:rsid w:val="007A4A71"/>
    <w:pPr>
      <w:spacing w:line="360" w:lineRule="auto"/>
      <w:ind w:firstLine="0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7A4A71"/>
    <w:pPr>
      <w:spacing w:after="120" w:line="48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7A4A71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CharChar1">
    <w:name w:val="Char Char1"/>
    <w:rsid w:val="007A4A71"/>
    <w:rPr>
      <w:sz w:val="24"/>
      <w:szCs w:val="24"/>
      <w:lang w:val="cs-CZ" w:eastAsia="cs-CZ"/>
    </w:rPr>
  </w:style>
  <w:style w:type="paragraph" w:styleId="Zkladntextodsazen3">
    <w:name w:val="Body Text Indent 3"/>
    <w:basedOn w:val="Normln"/>
    <w:link w:val="Zkladntextodsazen3Char"/>
    <w:rsid w:val="007A4A71"/>
    <w:pPr>
      <w:spacing w:after="120"/>
      <w:ind w:left="283" w:firstLine="0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7A4A7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SSSs">
    <w:name w:val="S  SSSs"/>
    <w:basedOn w:val="Normln"/>
    <w:rsid w:val="007A4A71"/>
    <w:pPr>
      <w:ind w:firstLine="0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customStyle="1" w:styleId="odstavec0">
    <w:name w:val="odstavec"/>
    <w:basedOn w:val="Normln"/>
    <w:rsid w:val="007A4A71"/>
    <w:pPr>
      <w:overflowPunct w:val="0"/>
      <w:autoSpaceDE w:val="0"/>
      <w:autoSpaceDN w:val="0"/>
      <w:adjustRightInd w:val="0"/>
      <w:spacing w:line="24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Bezmezer1">
    <w:name w:val="Bez mezer1"/>
    <w:uiPriority w:val="1"/>
    <w:qFormat/>
    <w:rsid w:val="007A4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Seznamsodrkami3">
    <w:name w:val="List Bullet 3"/>
    <w:basedOn w:val="Normln"/>
    <w:autoRedefine/>
    <w:rsid w:val="007A4A71"/>
    <w:pPr>
      <w:tabs>
        <w:tab w:val="num" w:pos="926"/>
      </w:tabs>
      <w:ind w:left="926" w:hanging="360"/>
      <w:jc w:val="both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styleId="Normlnodsazen">
    <w:name w:val="Normal Indent"/>
    <w:basedOn w:val="Normln"/>
    <w:rsid w:val="007A4A71"/>
    <w:pPr>
      <w:spacing w:line="360" w:lineRule="auto"/>
      <w:ind w:left="708" w:firstLine="0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customStyle="1" w:styleId="Zkladntext0">
    <w:name w:val="Základní text~"/>
    <w:basedOn w:val="Normln"/>
    <w:rsid w:val="007A4A71"/>
    <w:pPr>
      <w:widowControl w:val="0"/>
      <w:tabs>
        <w:tab w:val="left" w:pos="835"/>
        <w:tab w:val="right" w:pos="9748"/>
      </w:tabs>
      <w:spacing w:line="288" w:lineRule="auto"/>
      <w:ind w:firstLine="0"/>
    </w:pPr>
    <w:rPr>
      <w:rFonts w:eastAsia="Arial" w:cs="Times New Roman"/>
      <w:noProof/>
      <w:sz w:val="22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rsid w:val="007A4A71"/>
    <w:pPr>
      <w:autoSpaceDE w:val="0"/>
      <w:autoSpaceDN w:val="0"/>
      <w:ind w:firstLine="0"/>
    </w:pPr>
    <w:rPr>
      <w:rFonts w:ascii="Courier New" w:eastAsia="Times New Roman" w:hAnsi="Courier New" w:cs="Courier New"/>
      <w:szCs w:val="20"/>
      <w:lang w:eastAsia="sk-SK"/>
    </w:rPr>
  </w:style>
  <w:style w:type="character" w:customStyle="1" w:styleId="ProsttextChar">
    <w:name w:val="Prostý text Char"/>
    <w:basedOn w:val="Standardnpsmoodstavce"/>
    <w:link w:val="Prosttext"/>
    <w:uiPriority w:val="99"/>
    <w:rsid w:val="007A4A71"/>
    <w:rPr>
      <w:rFonts w:ascii="Courier New" w:eastAsia="Times New Roman" w:hAnsi="Courier New" w:cs="Courier New"/>
      <w:sz w:val="20"/>
      <w:szCs w:val="20"/>
      <w:lang w:eastAsia="sk-SK"/>
    </w:rPr>
  </w:style>
  <w:style w:type="paragraph" w:customStyle="1" w:styleId="1">
    <w:name w:val="1"/>
    <w:basedOn w:val="Default"/>
    <w:link w:val="1Char"/>
    <w:qFormat/>
    <w:rsid w:val="007A4A71"/>
    <w:rPr>
      <w:rFonts w:eastAsia="Calibri"/>
      <w:bCs/>
      <w:lang w:eastAsia="en-US"/>
    </w:rPr>
  </w:style>
  <w:style w:type="character" w:customStyle="1" w:styleId="1Char">
    <w:name w:val="1 Char"/>
    <w:link w:val="1"/>
    <w:rsid w:val="007A4A71"/>
    <w:rPr>
      <w:rFonts w:ascii="Times New Roman" w:eastAsia="Calibri" w:hAnsi="Times New Roman" w:cs="Times New Roman"/>
      <w:bCs/>
      <w:color w:val="000000"/>
      <w:sz w:val="24"/>
      <w:szCs w:val="24"/>
    </w:rPr>
  </w:style>
  <w:style w:type="paragraph" w:customStyle="1" w:styleId="Char">
    <w:name w:val="Char"/>
    <w:basedOn w:val="Normln"/>
    <w:rsid w:val="007A4A71"/>
    <w:pPr>
      <w:tabs>
        <w:tab w:val="num" w:pos="720"/>
      </w:tabs>
      <w:spacing w:after="160" w:line="240" w:lineRule="exact"/>
      <w:ind w:left="360" w:hanging="360"/>
    </w:pPr>
    <w:rPr>
      <w:rFonts w:ascii="Tahoma" w:eastAsia="Times New Roman" w:hAnsi="Tahoma" w:cs="Tahoma"/>
      <w:szCs w:val="20"/>
      <w:lang w:val="en-US"/>
    </w:rPr>
  </w:style>
  <w:style w:type="character" w:styleId="Zstupntext">
    <w:name w:val="Placeholder Text"/>
    <w:basedOn w:val="Standardnpsmoodstavce"/>
    <w:uiPriority w:val="99"/>
    <w:semiHidden/>
    <w:rsid w:val="001211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5.tiff"/><Relationship Id="rId2" Type="http://schemas.openxmlformats.org/officeDocument/2006/relationships/numbering" Target="numbering.xml"/><Relationship Id="rId16" Type="http://schemas.openxmlformats.org/officeDocument/2006/relationships/image" Target="media/image4.tif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utn.sk/eshop/public/standard_detail.aspx?id=17758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s://www.sutn.sk/eshop/public/standard_detail.aspx?id=82971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3743-E154-49B2-BF47-1ABA8D2C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16</Pages>
  <Words>5771</Words>
  <Characters>32900</Characters>
  <Application>Microsoft Office Word</Application>
  <DocSecurity>0</DocSecurity>
  <Lines>274</Lines>
  <Paragraphs>77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Zuzana ŽLEBČÍKOVÁ</dc:creator>
  <cp:lastModifiedBy>Zlebcikova</cp:lastModifiedBy>
  <cp:revision>16</cp:revision>
  <cp:lastPrinted>2018-04-12T13:22:00Z</cp:lastPrinted>
  <dcterms:created xsi:type="dcterms:W3CDTF">2018-04-03T19:21:00Z</dcterms:created>
  <dcterms:modified xsi:type="dcterms:W3CDTF">2018-04-12T13:34:00Z</dcterms:modified>
</cp:coreProperties>
</file>